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5" w:rsidRPr="00B21A47" w:rsidRDefault="004F27D5" w:rsidP="004F27D5">
      <w:pPr>
        <w:pStyle w:val="msotitle3"/>
        <w:widowControl w:val="0"/>
        <w:ind w:right="-234"/>
        <w:rPr>
          <w:rFonts w:ascii="Times New Roman" w:hAnsi="Times New Roman"/>
          <w:i/>
          <w:color w:val="333399"/>
          <w:sz w:val="24"/>
          <w:szCs w:val="24"/>
        </w:rPr>
      </w:pPr>
      <w:r w:rsidRPr="00B21A47">
        <w:rPr>
          <w:rFonts w:ascii="Times New Roman" w:hAnsi="Times New Roman"/>
          <w:i/>
          <w:color w:val="333399"/>
          <w:sz w:val="22"/>
          <w:szCs w:val="22"/>
        </w:rPr>
        <w:t>Корочанский районный организационно - методический центр</w:t>
      </w:r>
      <w:r>
        <w:rPr>
          <w:rFonts w:ascii="Times New Roman" w:hAnsi="Times New Roman"/>
          <w:i/>
          <w:color w:val="333399"/>
          <w:sz w:val="26"/>
          <w:szCs w:val="26"/>
        </w:rPr>
        <w:t xml:space="preserve"> </w:t>
      </w:r>
      <w:r w:rsidRPr="00B21A47">
        <w:rPr>
          <w:rFonts w:ascii="Times New Roman" w:hAnsi="Times New Roman"/>
          <w:i/>
          <w:color w:val="333399"/>
          <w:sz w:val="24"/>
          <w:szCs w:val="24"/>
        </w:rPr>
        <w:t>– структурное подразделение МКУК «Корочанский районный Дом культуры»</w:t>
      </w:r>
    </w:p>
    <w:p w:rsidR="004F27D5" w:rsidRDefault="004F27D5" w:rsidP="004F27D5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4F27D5" w:rsidRDefault="004F27D5" w:rsidP="004F27D5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4F27D5" w:rsidRDefault="004F27D5" w:rsidP="004F27D5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4F27D5" w:rsidRPr="00B21A47" w:rsidRDefault="004F27D5" w:rsidP="004F27D5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4F27D5" w:rsidRDefault="004F27D5" w:rsidP="004F27D5">
      <w:pPr>
        <w:tabs>
          <w:tab w:val="left" w:pos="2100"/>
        </w:tabs>
        <w:ind w:right="-234"/>
        <w:rPr>
          <w:rFonts w:ascii="ArbatDi" w:hAnsi="ArbatDi"/>
          <w:b/>
          <w:color w:val="333399"/>
          <w:sz w:val="32"/>
          <w:szCs w:val="32"/>
        </w:rPr>
      </w:pPr>
      <w:r w:rsidRPr="00272A89">
        <w:rPr>
          <w:rFonts w:ascii="ArbatDi" w:hAnsi="ArbatDi"/>
          <w:b/>
          <w:color w:val="3333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112.5pt" fillcolor="#063" strokecolor="green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РЕЙТИНГ КДУ&#10;КОРОЧАНСКОГО РАЙОНА"/>
          </v:shape>
        </w:pict>
      </w:r>
    </w:p>
    <w:p w:rsidR="004F27D5" w:rsidRDefault="004F27D5" w:rsidP="004F27D5">
      <w:pPr>
        <w:tabs>
          <w:tab w:val="left" w:pos="2100"/>
        </w:tabs>
        <w:ind w:right="-234"/>
        <w:jc w:val="center"/>
        <w:rPr>
          <w:rFonts w:ascii="ArbatDi" w:hAnsi="ArbatDi"/>
          <w:b/>
          <w:color w:val="333399"/>
          <w:sz w:val="32"/>
          <w:szCs w:val="32"/>
        </w:rPr>
      </w:pPr>
    </w:p>
    <w:p w:rsidR="004F27D5" w:rsidRDefault="004F27D5" w:rsidP="004F27D5">
      <w:pPr>
        <w:tabs>
          <w:tab w:val="left" w:pos="2100"/>
        </w:tabs>
        <w:ind w:right="-234"/>
        <w:jc w:val="center"/>
        <w:rPr>
          <w:rFonts w:ascii="ArbatDi" w:hAnsi="ArbatDi"/>
          <w:color w:val="333399"/>
          <w:sz w:val="28"/>
          <w:szCs w:val="28"/>
        </w:rPr>
      </w:pPr>
      <w:r>
        <w:rPr>
          <w:rFonts w:ascii="ArbatDi" w:hAnsi="ArbatDi"/>
          <w:color w:val="333399"/>
          <w:sz w:val="28"/>
          <w:szCs w:val="28"/>
        </w:rPr>
        <w:t xml:space="preserve">Методические рекомендации по </w:t>
      </w:r>
      <w:proofErr w:type="spellStart"/>
      <w:r>
        <w:rPr>
          <w:rFonts w:ascii="ArbatDi" w:hAnsi="ArbatDi"/>
          <w:color w:val="333399"/>
          <w:sz w:val="28"/>
          <w:szCs w:val="28"/>
        </w:rPr>
        <w:t>рейтингованию</w:t>
      </w:r>
      <w:proofErr w:type="spellEnd"/>
      <w:r>
        <w:rPr>
          <w:rFonts w:ascii="ArbatDi" w:hAnsi="ArbatDi"/>
          <w:color w:val="333399"/>
          <w:sz w:val="28"/>
          <w:szCs w:val="28"/>
        </w:rPr>
        <w:t xml:space="preserve"> КДУ </w:t>
      </w:r>
    </w:p>
    <w:p w:rsidR="004F27D5" w:rsidRDefault="004F27D5" w:rsidP="004F27D5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179705</wp:posOffset>
            </wp:positionV>
            <wp:extent cx="2914650" cy="1762760"/>
            <wp:effectExtent l="19050" t="0" r="0" b="0"/>
            <wp:wrapSquare wrapText="bothSides"/>
            <wp:docPr id="2" name="Рисунок 2" descr="https://atom64.ru/wp-content/uploads/2018/12/gettyimages-87683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om64.ru/wp-content/uploads/2018/12/gettyimages-8768353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7D5" w:rsidRDefault="004F27D5" w:rsidP="004F27D5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/>
        </w:pict>
      </w:r>
    </w:p>
    <w:p w:rsidR="004F27D5" w:rsidRDefault="004F27D5" w:rsidP="004F27D5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4F27D5" w:rsidRDefault="004F27D5" w:rsidP="004F27D5">
      <w:pPr>
        <w:ind w:right="-234"/>
        <w:jc w:val="center"/>
        <w:rPr>
          <w:color w:val="00CCFF"/>
        </w:rPr>
      </w:pPr>
      <w:r>
        <w:rPr>
          <w:b/>
          <w:i/>
          <w:color w:val="333399"/>
          <w:sz w:val="26"/>
          <w:szCs w:val="26"/>
        </w:rPr>
        <w:t>Короча</w:t>
      </w:r>
    </w:p>
    <w:p w:rsidR="004F27D5" w:rsidRDefault="004F27D5" w:rsidP="004F27D5">
      <w:pPr>
        <w:ind w:right="-234"/>
        <w:jc w:val="center"/>
        <w:rPr>
          <w:b/>
          <w:i/>
          <w:color w:val="333399"/>
          <w:sz w:val="26"/>
          <w:szCs w:val="26"/>
        </w:rPr>
      </w:pPr>
      <w:r>
        <w:rPr>
          <w:b/>
          <w:i/>
          <w:color w:val="333399"/>
          <w:sz w:val="26"/>
          <w:szCs w:val="26"/>
        </w:rPr>
        <w:t>2020 г.</w:t>
      </w:r>
    </w:p>
    <w:p w:rsidR="00AF6BF9" w:rsidRPr="004F27D5" w:rsidRDefault="00AF6BF9" w:rsidP="004F27D5">
      <w:pPr>
        <w:ind w:right="-234"/>
        <w:jc w:val="center"/>
        <w:rPr>
          <w:color w:val="00CCFF"/>
        </w:rPr>
      </w:pPr>
      <w:r w:rsidRPr="00760E7B">
        <w:rPr>
          <w:b/>
          <w:color w:val="000000" w:themeColor="text1"/>
        </w:rPr>
        <w:lastRenderedPageBreak/>
        <w:t xml:space="preserve">Порядок рейтингования культурно-досуговых учреждений </w:t>
      </w:r>
      <w:r w:rsidR="00767BBE" w:rsidRPr="00760E7B">
        <w:rPr>
          <w:b/>
          <w:color w:val="000000" w:themeColor="text1"/>
        </w:rPr>
        <w:t>Корочанского района</w:t>
      </w:r>
    </w:p>
    <w:p w:rsidR="00AF6BF9" w:rsidRPr="00760E7B" w:rsidRDefault="00AF6BF9" w:rsidP="00760E7B">
      <w:pPr>
        <w:spacing w:line="276" w:lineRule="auto"/>
        <w:jc w:val="center"/>
        <w:rPr>
          <w:b/>
          <w:color w:val="000000" w:themeColor="text1"/>
        </w:rPr>
      </w:pPr>
    </w:p>
    <w:p w:rsidR="00AF6BF9" w:rsidRPr="00760E7B" w:rsidRDefault="00AF6BF9" w:rsidP="00760E7B">
      <w:pPr>
        <w:pStyle w:val="a3"/>
        <w:numPr>
          <w:ilvl w:val="0"/>
          <w:numId w:val="74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:rsidR="0008074A" w:rsidRPr="00760E7B" w:rsidRDefault="0008074A" w:rsidP="00760E7B">
      <w:pPr>
        <w:spacing w:line="276" w:lineRule="auto"/>
        <w:rPr>
          <w:b/>
          <w:color w:val="000000" w:themeColor="text1"/>
        </w:rPr>
      </w:pPr>
    </w:p>
    <w:p w:rsidR="00AF6BF9" w:rsidRPr="00760E7B" w:rsidRDefault="00AF6BF9" w:rsidP="00760E7B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Настоящий Порядок определяет процедуру подготовки и проведения рейтинга культурно-досуговых учреждений </w:t>
      </w:r>
      <w:r w:rsidR="00767BBE" w:rsidRPr="00760E7B">
        <w:rPr>
          <w:rFonts w:ascii="Times New Roman" w:hAnsi="Times New Roman" w:cs="Times New Roman"/>
          <w:color w:val="000000" w:themeColor="text1"/>
        </w:rPr>
        <w:t xml:space="preserve">Корочанского района </w:t>
      </w:r>
      <w:r w:rsidRPr="00760E7B">
        <w:rPr>
          <w:rFonts w:ascii="Times New Roman" w:hAnsi="Times New Roman" w:cs="Times New Roman"/>
          <w:color w:val="000000" w:themeColor="text1"/>
        </w:rPr>
        <w:t>(далее – КДУ).</w:t>
      </w:r>
    </w:p>
    <w:p w:rsidR="00AF6BF9" w:rsidRPr="00760E7B" w:rsidRDefault="00AF6BF9" w:rsidP="00760E7B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Под </w:t>
      </w:r>
      <w:proofErr w:type="spellStart"/>
      <w:r w:rsidRPr="00760E7B">
        <w:rPr>
          <w:rFonts w:ascii="Times New Roman" w:hAnsi="Times New Roman" w:cs="Times New Roman"/>
          <w:color w:val="000000" w:themeColor="text1"/>
        </w:rPr>
        <w:t>рейтингованием</w:t>
      </w:r>
      <w:proofErr w:type="spellEnd"/>
      <w:r w:rsidRPr="00760E7B">
        <w:rPr>
          <w:rFonts w:ascii="Times New Roman" w:hAnsi="Times New Roman" w:cs="Times New Roman"/>
          <w:color w:val="000000" w:themeColor="text1"/>
        </w:rPr>
        <w:t xml:space="preserve"> в данном Порядке понимается оценка деятельности КДУ, основанная на достигнутых </w:t>
      </w:r>
      <w:r w:rsidR="00052F60" w:rsidRPr="00760E7B">
        <w:rPr>
          <w:rFonts w:ascii="Times New Roman" w:hAnsi="Times New Roman" w:cs="Times New Roman"/>
          <w:color w:val="000000" w:themeColor="text1"/>
        </w:rPr>
        <w:t>показателях</w:t>
      </w:r>
      <w:r w:rsidR="00767BBE" w:rsidRPr="00760E7B">
        <w:rPr>
          <w:rFonts w:ascii="Times New Roman" w:hAnsi="Times New Roman" w:cs="Times New Roman"/>
          <w:color w:val="000000" w:themeColor="text1"/>
        </w:rPr>
        <w:t xml:space="preserve"> (таблица</w:t>
      </w:r>
      <w:r w:rsidRPr="00760E7B">
        <w:rPr>
          <w:rFonts w:ascii="Times New Roman" w:hAnsi="Times New Roman" w:cs="Times New Roman"/>
          <w:color w:val="000000" w:themeColor="text1"/>
        </w:rPr>
        <w:t xml:space="preserve"> №</w:t>
      </w:r>
      <w:r w:rsidR="00767BBE" w:rsidRPr="00760E7B">
        <w:rPr>
          <w:rFonts w:ascii="Times New Roman" w:hAnsi="Times New Roman" w:cs="Times New Roman"/>
          <w:color w:val="000000" w:themeColor="text1"/>
        </w:rPr>
        <w:t xml:space="preserve"> 1</w:t>
      </w:r>
      <w:r w:rsidRPr="00760E7B">
        <w:rPr>
          <w:rFonts w:ascii="Times New Roman" w:hAnsi="Times New Roman" w:cs="Times New Roman"/>
          <w:color w:val="000000" w:themeColor="text1"/>
        </w:rPr>
        <w:t>).</w:t>
      </w:r>
    </w:p>
    <w:p w:rsidR="00AF6BF9" w:rsidRPr="00760E7B" w:rsidRDefault="00AF6BF9" w:rsidP="00760E7B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В результате рейтингования формируется количественная оценка качественных показателей, отражающих эффективность деятельности учреждения (далее – рейтинг) по к</w:t>
      </w:r>
      <w:r w:rsidR="00767BBE" w:rsidRPr="00760E7B">
        <w:rPr>
          <w:rFonts w:ascii="Times New Roman" w:hAnsi="Times New Roman" w:cs="Times New Roman"/>
          <w:color w:val="000000" w:themeColor="text1"/>
        </w:rPr>
        <w:t>аждой группе учреждений (таблица</w:t>
      </w:r>
      <w:r w:rsidR="0008074A" w:rsidRPr="00760E7B">
        <w:rPr>
          <w:rFonts w:ascii="Times New Roman" w:hAnsi="Times New Roman" w:cs="Times New Roman"/>
          <w:color w:val="000000" w:themeColor="text1"/>
        </w:rPr>
        <w:t xml:space="preserve"> </w:t>
      </w:r>
      <w:r w:rsidRPr="00760E7B">
        <w:rPr>
          <w:rFonts w:ascii="Times New Roman" w:hAnsi="Times New Roman" w:cs="Times New Roman"/>
          <w:color w:val="000000" w:themeColor="text1"/>
        </w:rPr>
        <w:t xml:space="preserve">№ 1 настоящего Порядка). </w:t>
      </w:r>
    </w:p>
    <w:p w:rsidR="00AF6BF9" w:rsidRPr="00760E7B" w:rsidRDefault="00AF6BF9" w:rsidP="00760E7B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Рейтинг формируется по итогам деятельности культурно-досуговых учреждений за </w:t>
      </w:r>
      <w:r w:rsidR="0008074A" w:rsidRPr="00760E7B">
        <w:rPr>
          <w:rFonts w:ascii="Times New Roman" w:hAnsi="Times New Roman" w:cs="Times New Roman"/>
          <w:color w:val="000000" w:themeColor="text1"/>
        </w:rPr>
        <w:t xml:space="preserve">2020 год </w:t>
      </w:r>
      <w:r w:rsidRPr="00760E7B">
        <w:rPr>
          <w:rFonts w:ascii="Times New Roman" w:hAnsi="Times New Roman" w:cs="Times New Roman"/>
          <w:color w:val="000000" w:themeColor="text1"/>
        </w:rPr>
        <w:t>отчетный год.</w:t>
      </w:r>
    </w:p>
    <w:p w:rsidR="00AF6BF9" w:rsidRPr="00760E7B" w:rsidRDefault="00AF6BF9" w:rsidP="00760E7B">
      <w:pPr>
        <w:spacing w:line="276" w:lineRule="auto"/>
        <w:jc w:val="center"/>
        <w:rPr>
          <w:b/>
          <w:color w:val="000000" w:themeColor="text1"/>
        </w:rPr>
      </w:pPr>
    </w:p>
    <w:p w:rsidR="00AF6BF9" w:rsidRPr="00760E7B" w:rsidRDefault="00AF6BF9" w:rsidP="00760E7B">
      <w:pPr>
        <w:pStyle w:val="a3"/>
        <w:numPr>
          <w:ilvl w:val="0"/>
          <w:numId w:val="74"/>
        </w:numPr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760E7B">
        <w:rPr>
          <w:rFonts w:ascii="Times New Roman" w:hAnsi="Times New Roman" w:cs="Times New Roman"/>
          <w:b/>
          <w:color w:val="000000" w:themeColor="text1"/>
          <w:spacing w:val="2"/>
        </w:rPr>
        <w:t>Цели и задачи рейтинговой оценки</w:t>
      </w:r>
    </w:p>
    <w:p w:rsidR="0008074A" w:rsidRPr="00760E7B" w:rsidRDefault="0008074A" w:rsidP="00760E7B">
      <w:pPr>
        <w:pStyle w:val="a3"/>
        <w:spacing w:line="276" w:lineRule="auto"/>
        <w:ind w:left="1080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pacing w:val="2"/>
        </w:rPr>
      </w:pPr>
    </w:p>
    <w:p w:rsidR="00AF6BF9" w:rsidRPr="003B5248" w:rsidRDefault="00AF6BF9" w:rsidP="00760E7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</w:pPr>
      <w:r w:rsidRPr="003B5248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Формирование рейтинга КДУ осуществляется в целях:</w:t>
      </w:r>
    </w:p>
    <w:p w:rsidR="00AF6BF9" w:rsidRPr="00760E7B" w:rsidRDefault="00AF6BF9" w:rsidP="00760E7B">
      <w:pPr>
        <w:pStyle w:val="a3"/>
        <w:numPr>
          <w:ilvl w:val="0"/>
          <w:numId w:val="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обеспечения эффективной деятельности КДУ и формирования сопоставительной (обобщенной) характеристики состояния учреждений;</w:t>
      </w:r>
    </w:p>
    <w:p w:rsidR="00AF6BF9" w:rsidRPr="00760E7B" w:rsidRDefault="00AF6BF9" w:rsidP="00760E7B">
      <w:pPr>
        <w:pStyle w:val="a3"/>
        <w:numPr>
          <w:ilvl w:val="0"/>
          <w:numId w:val="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определения лидеров и принятия объективных решений по развитию КДУ;</w:t>
      </w:r>
    </w:p>
    <w:p w:rsidR="00AF6BF9" w:rsidRPr="00760E7B" w:rsidRDefault="00AF6BF9" w:rsidP="00760E7B">
      <w:pPr>
        <w:pStyle w:val="a3"/>
        <w:numPr>
          <w:ilvl w:val="0"/>
          <w:numId w:val="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повышения качества услуг, предоставляемых КДУ.</w:t>
      </w:r>
    </w:p>
    <w:p w:rsidR="00AF6BF9" w:rsidRPr="003B5248" w:rsidRDefault="00AF6BF9" w:rsidP="00760E7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</w:pPr>
      <w:r w:rsidRPr="003B5248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lastRenderedPageBreak/>
        <w:t>Формирование рейтинга КДУ направлено на решение следующих задач:</w:t>
      </w:r>
    </w:p>
    <w:p w:rsidR="00AF6BF9" w:rsidRPr="00760E7B" w:rsidRDefault="00AF6BF9" w:rsidP="00760E7B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контроль эффективности работы КДУ; </w:t>
      </w:r>
    </w:p>
    <w:p w:rsidR="00AF6BF9" w:rsidRPr="00760E7B" w:rsidRDefault="00AF6BF9" w:rsidP="00760E7B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подготовка и предоставление объективной информации, отражающей деятельность каждого учреждения и сети в целом;</w:t>
      </w:r>
    </w:p>
    <w:p w:rsidR="00AF6BF9" w:rsidRPr="00760E7B" w:rsidRDefault="00AF6BF9" w:rsidP="00760E7B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выявление и популяризация положительного опыта работы лучших учреждений;</w:t>
      </w:r>
    </w:p>
    <w:p w:rsidR="00AF6BF9" w:rsidRPr="00760E7B" w:rsidRDefault="00AF6BF9" w:rsidP="00760E7B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стимулирование повышения эффективности и результативности деятельности КДУ.</w:t>
      </w:r>
    </w:p>
    <w:p w:rsidR="00AF6BF9" w:rsidRPr="003B5248" w:rsidRDefault="00AF6BF9" w:rsidP="00760E7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</w:pPr>
      <w:r w:rsidRPr="003B5248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При формировании рейтинга учитываются следующие принципы:</w:t>
      </w:r>
    </w:p>
    <w:p w:rsidR="00AF6BF9" w:rsidRPr="00760E7B" w:rsidRDefault="00AF6BF9" w:rsidP="00760E7B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объективность и достоверность информации;</w:t>
      </w:r>
    </w:p>
    <w:p w:rsidR="00AF6BF9" w:rsidRPr="00760E7B" w:rsidRDefault="00AF6BF9" w:rsidP="00760E7B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обеспечение репрезентативности показателей для оценки деятельности КДУ;</w:t>
      </w:r>
    </w:p>
    <w:p w:rsidR="00AF6BF9" w:rsidRPr="00760E7B" w:rsidRDefault="00AF6BF9" w:rsidP="00760E7B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60E7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открытость результатов рейтингования.</w:t>
      </w:r>
    </w:p>
    <w:p w:rsidR="00AF6BF9" w:rsidRPr="00760E7B" w:rsidRDefault="00AF6BF9" w:rsidP="00760E7B">
      <w:pPr>
        <w:pStyle w:val="a3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08074A" w:rsidRDefault="00AF6BF9" w:rsidP="009B3D4A">
      <w:pPr>
        <w:pStyle w:val="a3"/>
        <w:numPr>
          <w:ilvl w:val="0"/>
          <w:numId w:val="74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5248">
        <w:rPr>
          <w:rFonts w:ascii="Times New Roman" w:hAnsi="Times New Roman" w:cs="Times New Roman"/>
          <w:b/>
          <w:color w:val="000000" w:themeColor="text1"/>
        </w:rPr>
        <w:t>Целевая аудитория</w:t>
      </w:r>
    </w:p>
    <w:p w:rsidR="009B3D4A" w:rsidRPr="00047FE5" w:rsidRDefault="009B3D4A" w:rsidP="00047FE5">
      <w:pPr>
        <w:spacing w:line="276" w:lineRule="auto"/>
        <w:ind w:left="360"/>
        <w:rPr>
          <w:b/>
          <w:color w:val="000000" w:themeColor="text1"/>
        </w:rPr>
      </w:pPr>
    </w:p>
    <w:p w:rsidR="00AF6BF9" w:rsidRPr="00760E7B" w:rsidRDefault="00AF6BF9" w:rsidP="00760E7B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Участн</w:t>
      </w:r>
      <w:r w:rsidR="00F17D41" w:rsidRPr="00760E7B">
        <w:rPr>
          <w:rFonts w:ascii="Times New Roman" w:hAnsi="Times New Roman" w:cs="Times New Roman"/>
          <w:color w:val="000000" w:themeColor="text1"/>
        </w:rPr>
        <w:t xml:space="preserve">иками рейтингования являются </w:t>
      </w:r>
      <w:r w:rsidRPr="00760E7B">
        <w:rPr>
          <w:rFonts w:ascii="Times New Roman" w:hAnsi="Times New Roman" w:cs="Times New Roman"/>
          <w:color w:val="000000" w:themeColor="text1"/>
        </w:rPr>
        <w:t xml:space="preserve">ЦКР, </w:t>
      </w:r>
      <w:r w:rsidR="00496041" w:rsidRPr="00760E7B">
        <w:rPr>
          <w:rFonts w:ascii="Times New Roman" w:hAnsi="Times New Roman" w:cs="Times New Roman"/>
          <w:color w:val="000000" w:themeColor="text1"/>
        </w:rPr>
        <w:t>М</w:t>
      </w:r>
      <w:r w:rsidR="008723F6" w:rsidRPr="00760E7B">
        <w:rPr>
          <w:rFonts w:ascii="Times New Roman" w:hAnsi="Times New Roman" w:cs="Times New Roman"/>
          <w:color w:val="000000" w:themeColor="text1"/>
        </w:rPr>
        <w:t>С</w:t>
      </w:r>
      <w:r w:rsidRPr="00760E7B">
        <w:rPr>
          <w:rFonts w:ascii="Times New Roman" w:hAnsi="Times New Roman" w:cs="Times New Roman"/>
          <w:color w:val="000000" w:themeColor="text1"/>
        </w:rPr>
        <w:t>ДК,</w:t>
      </w:r>
      <w:r w:rsidR="0008074A" w:rsidRPr="00760E7B">
        <w:rPr>
          <w:rFonts w:ascii="Times New Roman" w:hAnsi="Times New Roman" w:cs="Times New Roman"/>
          <w:color w:val="000000" w:themeColor="text1"/>
        </w:rPr>
        <w:t xml:space="preserve"> </w:t>
      </w:r>
      <w:r w:rsidR="00F17D41" w:rsidRPr="00760E7B">
        <w:rPr>
          <w:rFonts w:ascii="Times New Roman" w:hAnsi="Times New Roman" w:cs="Times New Roman"/>
          <w:color w:val="000000" w:themeColor="text1"/>
        </w:rPr>
        <w:t>СДК, СК</w:t>
      </w:r>
      <w:r w:rsidR="0008074A" w:rsidRPr="00760E7B">
        <w:rPr>
          <w:rFonts w:ascii="Times New Roman" w:hAnsi="Times New Roman" w:cs="Times New Roman"/>
          <w:color w:val="000000" w:themeColor="text1"/>
        </w:rPr>
        <w:t>, КСК, КСЦ</w:t>
      </w:r>
    </w:p>
    <w:p w:rsidR="00AF6BF9" w:rsidRPr="00760E7B" w:rsidRDefault="00AF6BF9" w:rsidP="00760E7B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Потребителями информации о результатах рейтингования являются:</w:t>
      </w:r>
    </w:p>
    <w:p w:rsidR="00AF6BF9" w:rsidRPr="00760E7B" w:rsidRDefault="00AF6BF9" w:rsidP="00760E7B">
      <w:pPr>
        <w:pStyle w:val="a3"/>
        <w:numPr>
          <w:ilvl w:val="0"/>
          <w:numId w:val="6"/>
        </w:numPr>
        <w:spacing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работники КДУ;</w:t>
      </w:r>
    </w:p>
    <w:p w:rsidR="00AF6BF9" w:rsidRPr="00760E7B" w:rsidRDefault="00AF6BF9" w:rsidP="00760E7B">
      <w:pPr>
        <w:pStyle w:val="a3"/>
        <w:numPr>
          <w:ilvl w:val="0"/>
          <w:numId w:val="6"/>
        </w:numPr>
        <w:spacing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органы местного самоуправления </w:t>
      </w:r>
      <w:r w:rsidR="00F17D41" w:rsidRPr="00760E7B">
        <w:rPr>
          <w:rFonts w:ascii="Times New Roman" w:hAnsi="Times New Roman" w:cs="Times New Roman"/>
          <w:color w:val="000000" w:themeColor="text1"/>
        </w:rPr>
        <w:t>Корочанского района</w:t>
      </w:r>
      <w:r w:rsidRPr="00760E7B">
        <w:rPr>
          <w:rFonts w:ascii="Times New Roman" w:hAnsi="Times New Roman" w:cs="Times New Roman"/>
          <w:color w:val="000000" w:themeColor="text1"/>
        </w:rPr>
        <w:t xml:space="preserve"> в сфере культуры.</w:t>
      </w:r>
    </w:p>
    <w:p w:rsidR="00AF6BF9" w:rsidRDefault="00AF6BF9" w:rsidP="00760E7B">
      <w:pPr>
        <w:spacing w:line="276" w:lineRule="auto"/>
        <w:jc w:val="center"/>
        <w:rPr>
          <w:b/>
          <w:color w:val="000000" w:themeColor="text1"/>
        </w:rPr>
      </w:pPr>
    </w:p>
    <w:p w:rsidR="003B5248" w:rsidRDefault="003B5248" w:rsidP="00760E7B">
      <w:pPr>
        <w:spacing w:line="276" w:lineRule="auto"/>
        <w:jc w:val="center"/>
        <w:rPr>
          <w:b/>
          <w:color w:val="000000" w:themeColor="text1"/>
        </w:rPr>
      </w:pPr>
    </w:p>
    <w:p w:rsidR="003B5248" w:rsidRPr="00760E7B" w:rsidRDefault="003B5248" w:rsidP="00760E7B">
      <w:pPr>
        <w:spacing w:line="276" w:lineRule="auto"/>
        <w:jc w:val="center"/>
        <w:rPr>
          <w:b/>
          <w:color w:val="000000" w:themeColor="text1"/>
        </w:rPr>
      </w:pPr>
    </w:p>
    <w:p w:rsidR="00AF6BF9" w:rsidRPr="003B5248" w:rsidRDefault="00AF6BF9" w:rsidP="00760E7B">
      <w:pPr>
        <w:pStyle w:val="a3"/>
        <w:numPr>
          <w:ilvl w:val="0"/>
          <w:numId w:val="74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5248">
        <w:rPr>
          <w:rFonts w:ascii="Times New Roman" w:hAnsi="Times New Roman" w:cs="Times New Roman"/>
          <w:b/>
          <w:color w:val="000000" w:themeColor="text1"/>
        </w:rPr>
        <w:lastRenderedPageBreak/>
        <w:t>Организация и проведение рейтингования</w:t>
      </w:r>
    </w:p>
    <w:p w:rsidR="0008074A" w:rsidRPr="00760E7B" w:rsidRDefault="0008074A" w:rsidP="00760E7B">
      <w:pPr>
        <w:pStyle w:val="a3"/>
        <w:spacing w:line="276" w:lineRule="auto"/>
        <w:ind w:left="1080"/>
        <w:rPr>
          <w:b/>
          <w:color w:val="000000" w:themeColor="text1"/>
        </w:rPr>
      </w:pPr>
    </w:p>
    <w:p w:rsidR="00AF6BF9" w:rsidRPr="00760E7B" w:rsidRDefault="00AF6BF9" w:rsidP="00760E7B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Проведение рейтинговой оценки КДУ осуществляет </w:t>
      </w:r>
      <w:r w:rsidR="00F17D41" w:rsidRPr="00760E7B">
        <w:rPr>
          <w:rFonts w:ascii="Times New Roman" w:hAnsi="Times New Roman" w:cs="Times New Roman"/>
          <w:color w:val="000000" w:themeColor="text1"/>
        </w:rPr>
        <w:t>«Корочанский районный организационно методический центр»</w:t>
      </w:r>
      <w:r w:rsidR="0008074A" w:rsidRPr="00760E7B">
        <w:rPr>
          <w:rFonts w:ascii="Times New Roman" w:hAnsi="Times New Roman" w:cs="Times New Roman"/>
          <w:color w:val="000000" w:themeColor="text1"/>
        </w:rPr>
        <w:t xml:space="preserve"> - структурное подразделение МКУК «Корочанский районный Дом культуры»</w:t>
      </w:r>
      <w:r w:rsidR="00F17D41" w:rsidRPr="00760E7B">
        <w:rPr>
          <w:rFonts w:ascii="Times New Roman" w:hAnsi="Times New Roman" w:cs="Times New Roman"/>
          <w:color w:val="000000" w:themeColor="text1"/>
        </w:rPr>
        <w:t xml:space="preserve"> </w:t>
      </w:r>
      <w:r w:rsidRPr="00760E7B">
        <w:rPr>
          <w:rFonts w:ascii="Times New Roman" w:hAnsi="Times New Roman" w:cs="Times New Roman"/>
          <w:color w:val="000000" w:themeColor="text1"/>
        </w:rPr>
        <w:t xml:space="preserve">(далее – </w:t>
      </w:r>
      <w:r w:rsidR="00F17D41" w:rsidRPr="00760E7B">
        <w:rPr>
          <w:rFonts w:ascii="Times New Roman" w:hAnsi="Times New Roman" w:cs="Times New Roman"/>
          <w:color w:val="000000" w:themeColor="text1"/>
        </w:rPr>
        <w:t>РОМЦ</w:t>
      </w:r>
      <w:r w:rsidRPr="00760E7B">
        <w:rPr>
          <w:rFonts w:ascii="Times New Roman" w:hAnsi="Times New Roman" w:cs="Times New Roman"/>
          <w:color w:val="000000" w:themeColor="text1"/>
        </w:rPr>
        <w:t>).</w:t>
      </w:r>
    </w:p>
    <w:p w:rsidR="00AF6BF9" w:rsidRPr="00760E7B" w:rsidRDefault="00AF6BF9" w:rsidP="00760E7B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Функции </w:t>
      </w:r>
      <w:r w:rsidR="00F17D41" w:rsidRPr="00760E7B">
        <w:rPr>
          <w:rFonts w:ascii="Times New Roman" w:hAnsi="Times New Roman" w:cs="Times New Roman"/>
          <w:color w:val="000000" w:themeColor="text1"/>
        </w:rPr>
        <w:t>РОМЦ</w:t>
      </w:r>
      <w:r w:rsidR="003B5248">
        <w:rPr>
          <w:rFonts w:ascii="Times New Roman" w:hAnsi="Times New Roman" w:cs="Times New Roman"/>
          <w:color w:val="000000" w:themeColor="text1"/>
        </w:rPr>
        <w:t xml:space="preserve"> при проведении рейтингования:</w:t>
      </w:r>
    </w:p>
    <w:p w:rsidR="00AF6BF9" w:rsidRPr="00760E7B" w:rsidRDefault="00AF6BF9" w:rsidP="00760E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готовит проекты форм документов, необходимых для рейтингования (далее – рейтинговые формы) для утверждения </w:t>
      </w:r>
      <w:r w:rsidR="0008074A" w:rsidRPr="00760E7B">
        <w:rPr>
          <w:rFonts w:ascii="Times New Roman" w:hAnsi="Times New Roman" w:cs="Times New Roman"/>
          <w:color w:val="000000" w:themeColor="text1"/>
        </w:rPr>
        <w:t>директором МКУК РДК;</w:t>
      </w:r>
    </w:p>
    <w:p w:rsidR="00AF6BF9" w:rsidRPr="00760E7B" w:rsidRDefault="00AF6BF9" w:rsidP="00760E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организует приём рейтинговых </w:t>
      </w:r>
      <w:r w:rsidR="00F17D41" w:rsidRPr="00760E7B">
        <w:rPr>
          <w:rFonts w:ascii="Times New Roman" w:hAnsi="Times New Roman" w:cs="Times New Roman"/>
          <w:color w:val="000000" w:themeColor="text1"/>
        </w:rPr>
        <w:t>цифр</w:t>
      </w:r>
      <w:r w:rsidRPr="00760E7B">
        <w:rPr>
          <w:rFonts w:ascii="Times New Roman" w:hAnsi="Times New Roman" w:cs="Times New Roman"/>
          <w:color w:val="000000" w:themeColor="text1"/>
        </w:rPr>
        <w:t xml:space="preserve"> в электронном виде и на бумажных носителях;</w:t>
      </w:r>
    </w:p>
    <w:p w:rsidR="00AC2DE9" w:rsidRPr="00760E7B" w:rsidRDefault="00AF6BF9" w:rsidP="00760E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оказывает содействие, методическую и консультационную помощь </w:t>
      </w:r>
      <w:r w:rsidR="00AC2DE9" w:rsidRPr="00760E7B">
        <w:rPr>
          <w:rFonts w:ascii="Times New Roman" w:hAnsi="Times New Roman" w:cs="Times New Roman"/>
          <w:color w:val="000000" w:themeColor="text1"/>
        </w:rPr>
        <w:t>ЦКР, МСДК,</w:t>
      </w:r>
      <w:r w:rsidR="0008074A" w:rsidRPr="00760E7B">
        <w:rPr>
          <w:rFonts w:ascii="Times New Roman" w:hAnsi="Times New Roman" w:cs="Times New Roman"/>
          <w:color w:val="000000" w:themeColor="text1"/>
        </w:rPr>
        <w:t xml:space="preserve"> </w:t>
      </w:r>
      <w:r w:rsidR="00AC2DE9" w:rsidRPr="00760E7B">
        <w:rPr>
          <w:rFonts w:ascii="Times New Roman" w:hAnsi="Times New Roman" w:cs="Times New Roman"/>
          <w:color w:val="000000" w:themeColor="text1"/>
        </w:rPr>
        <w:t>СДК, СК</w:t>
      </w:r>
      <w:r w:rsidR="0008074A" w:rsidRPr="00760E7B">
        <w:rPr>
          <w:rFonts w:ascii="Times New Roman" w:hAnsi="Times New Roman" w:cs="Times New Roman"/>
          <w:color w:val="000000" w:themeColor="text1"/>
        </w:rPr>
        <w:t>, КСК, КСЦ;</w:t>
      </w:r>
    </w:p>
    <w:p w:rsidR="00AF6BF9" w:rsidRPr="00760E7B" w:rsidRDefault="00AF6BF9" w:rsidP="00760E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проводит анализ рейтинговых форм КДУ;</w:t>
      </w:r>
    </w:p>
    <w:p w:rsidR="00AF6BF9" w:rsidRPr="00760E7B" w:rsidRDefault="00AF6BF9" w:rsidP="00760E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формирует сводный рейтинг КДУ один раз в год;</w:t>
      </w:r>
    </w:p>
    <w:p w:rsidR="00AF6BF9" w:rsidRPr="00760E7B" w:rsidRDefault="00AC2DE9" w:rsidP="00760E7B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КДУ </w:t>
      </w:r>
      <w:r w:rsidR="00AF6BF9" w:rsidRPr="00760E7B">
        <w:rPr>
          <w:rFonts w:ascii="Times New Roman" w:hAnsi="Times New Roman" w:cs="Times New Roman"/>
          <w:color w:val="000000" w:themeColor="text1"/>
        </w:rPr>
        <w:t xml:space="preserve">несут ответственность за достоверность </w:t>
      </w:r>
      <w:r w:rsidR="00565F41" w:rsidRPr="00760E7B">
        <w:rPr>
          <w:rFonts w:ascii="Times New Roman" w:hAnsi="Times New Roman" w:cs="Times New Roman"/>
          <w:color w:val="000000" w:themeColor="text1"/>
        </w:rPr>
        <w:t>пред</w:t>
      </w:r>
      <w:r w:rsidR="00AF6BF9" w:rsidRPr="00760E7B">
        <w:rPr>
          <w:rFonts w:ascii="Times New Roman" w:hAnsi="Times New Roman" w:cs="Times New Roman"/>
          <w:color w:val="000000" w:themeColor="text1"/>
        </w:rPr>
        <w:t xml:space="preserve">ставленной информации, в случае выявления фактов представления недостоверной информации учреждение снимается с рейтинга на 2 последующих года. </w:t>
      </w:r>
    </w:p>
    <w:p w:rsidR="00AF6BF9" w:rsidRPr="00760E7B" w:rsidRDefault="00AF6BF9" w:rsidP="00760E7B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Информация, отраженная в рейтинговых формах, </w:t>
      </w:r>
      <w:r w:rsidR="00712429" w:rsidRPr="00760E7B">
        <w:rPr>
          <w:rFonts w:ascii="Times New Roman" w:hAnsi="Times New Roman" w:cs="Times New Roman"/>
          <w:color w:val="000000" w:themeColor="text1"/>
        </w:rPr>
        <w:t xml:space="preserve">представляется методическими службами муниципальных районов и городских округов области при сдаче статистических </w:t>
      </w:r>
      <w:r w:rsidR="0008074A" w:rsidRPr="00760E7B">
        <w:rPr>
          <w:rFonts w:ascii="Times New Roman" w:hAnsi="Times New Roman" w:cs="Times New Roman"/>
          <w:color w:val="000000" w:themeColor="text1"/>
        </w:rPr>
        <w:t>отчетов за прошедший год.</w:t>
      </w:r>
    </w:p>
    <w:p w:rsidR="00712429" w:rsidRDefault="00712429" w:rsidP="00760E7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3B5248" w:rsidRPr="00760E7B" w:rsidRDefault="003B5248" w:rsidP="00760E7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F6BF9" w:rsidRPr="003B5248" w:rsidRDefault="00AF6BF9" w:rsidP="00760E7B">
      <w:pPr>
        <w:pStyle w:val="a3"/>
        <w:numPr>
          <w:ilvl w:val="0"/>
          <w:numId w:val="74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5248">
        <w:rPr>
          <w:rFonts w:ascii="Times New Roman" w:hAnsi="Times New Roman" w:cs="Times New Roman"/>
          <w:b/>
          <w:color w:val="000000" w:themeColor="text1"/>
        </w:rPr>
        <w:lastRenderedPageBreak/>
        <w:t>Методика формирования рейтинга КДУ</w:t>
      </w:r>
    </w:p>
    <w:p w:rsidR="0008074A" w:rsidRPr="00760E7B" w:rsidRDefault="0008074A" w:rsidP="00760E7B">
      <w:pPr>
        <w:pStyle w:val="a3"/>
        <w:spacing w:line="276" w:lineRule="auto"/>
        <w:ind w:left="1080"/>
        <w:rPr>
          <w:b/>
        </w:rPr>
      </w:pPr>
    </w:p>
    <w:p w:rsidR="00AF6BF9" w:rsidRPr="00760E7B" w:rsidRDefault="00AF6BF9" w:rsidP="00760E7B">
      <w:pPr>
        <w:pStyle w:val="a3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Основные принципы выбора критериев: </w:t>
      </w:r>
    </w:p>
    <w:p w:rsidR="00AF6BF9" w:rsidRPr="00760E7B" w:rsidRDefault="00AF6BF9" w:rsidP="00760E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показатель должен рассчитываться на основе проверяемых данных;</w:t>
      </w:r>
    </w:p>
    <w:p w:rsidR="00AF6BF9" w:rsidRPr="00760E7B" w:rsidRDefault="00AF6BF9" w:rsidP="00760E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</w:t>
      </w:r>
      <w:r w:rsidR="00E55BDC" w:rsidRPr="00760E7B">
        <w:rPr>
          <w:rFonts w:ascii="Times New Roman" w:hAnsi="Times New Roman" w:cs="Times New Roman"/>
          <w:color w:val="000000" w:themeColor="text1"/>
        </w:rPr>
        <w:t>ред</w:t>
      </w:r>
      <w:r w:rsidRPr="00760E7B">
        <w:rPr>
          <w:rFonts w:ascii="Times New Roman" w:hAnsi="Times New Roman" w:cs="Times New Roman"/>
          <w:color w:val="000000" w:themeColor="text1"/>
        </w:rPr>
        <w:t>ставляемая информация должна содержать количественный показатель;</w:t>
      </w:r>
    </w:p>
    <w:p w:rsidR="001E79AE" w:rsidRDefault="00AF6BF9" w:rsidP="00760E7B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0E7B">
        <w:rPr>
          <w:rFonts w:ascii="Times New Roman" w:hAnsi="Times New Roman" w:cs="Times New Roman"/>
          <w:color w:val="000000" w:themeColor="text1"/>
        </w:rPr>
        <w:t>Рейтингование</w:t>
      </w:r>
      <w:proofErr w:type="spellEnd"/>
      <w:r w:rsidRPr="00760E7B">
        <w:rPr>
          <w:rFonts w:ascii="Times New Roman" w:hAnsi="Times New Roman" w:cs="Times New Roman"/>
          <w:color w:val="000000" w:themeColor="text1"/>
        </w:rPr>
        <w:t xml:space="preserve"> КДУ производится по группам</w:t>
      </w:r>
      <w:r w:rsidR="0008074A" w:rsidRPr="00760E7B">
        <w:rPr>
          <w:rFonts w:ascii="Times New Roman" w:hAnsi="Times New Roman" w:cs="Times New Roman"/>
          <w:color w:val="000000" w:themeColor="text1"/>
        </w:rPr>
        <w:t>:</w:t>
      </w:r>
      <w:r w:rsidRPr="00760E7B">
        <w:rPr>
          <w:rFonts w:ascii="Times New Roman" w:hAnsi="Times New Roman" w:cs="Times New Roman"/>
          <w:color w:val="000000" w:themeColor="text1"/>
        </w:rPr>
        <w:t xml:space="preserve"> </w:t>
      </w:r>
      <w:r w:rsidR="0008074A" w:rsidRPr="00760E7B">
        <w:rPr>
          <w:rFonts w:ascii="Times New Roman" w:hAnsi="Times New Roman" w:cs="Times New Roman"/>
          <w:color w:val="000000" w:themeColor="text1"/>
        </w:rPr>
        <w:t>в</w:t>
      </w:r>
      <w:r w:rsidRPr="00760E7B">
        <w:rPr>
          <w:rFonts w:ascii="Times New Roman" w:hAnsi="Times New Roman" w:cs="Times New Roman"/>
          <w:color w:val="000000" w:themeColor="text1"/>
        </w:rPr>
        <w:t xml:space="preserve"> каждой группе определяются лидеры – 1 место; 2 место; 3 мес</w:t>
      </w:r>
      <w:r w:rsidR="00525025" w:rsidRPr="00760E7B">
        <w:rPr>
          <w:rFonts w:ascii="Times New Roman" w:hAnsi="Times New Roman" w:cs="Times New Roman"/>
          <w:color w:val="000000" w:themeColor="text1"/>
        </w:rPr>
        <w:t>то, в соответствии с таблицей</w:t>
      </w:r>
    </w:p>
    <w:p w:rsidR="003B5248" w:rsidRPr="00760E7B" w:rsidRDefault="003B5248" w:rsidP="00760E7B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Таблица №1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Группа рейтинга «Центры культурного развития с численность работников от 10 ед. и выше»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008"/>
      </w:tblGrid>
      <w:tr w:rsidR="003B5248" w:rsidRPr="00760E7B" w:rsidTr="003B5248">
        <w:trPr>
          <w:cnfStyle w:val="100000000000"/>
          <w:trHeight w:val="20"/>
        </w:trPr>
        <w:tc>
          <w:tcPr>
            <w:cnfStyle w:val="001000000000"/>
            <w:tcW w:w="5000" w:type="pct"/>
            <w:gridSpan w:val="2"/>
            <w:shd w:val="clear" w:color="auto" w:fill="C6D9F1" w:themeFill="text2" w:themeFillTint="33"/>
          </w:tcPr>
          <w:p w:rsidR="003B5248" w:rsidRPr="003B5248" w:rsidRDefault="003B5248" w:rsidP="003B5248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Центры культурного развития с ч</w:t>
            </w:r>
            <w:r>
              <w:rPr>
                <w:color w:val="000000" w:themeColor="text1"/>
              </w:rPr>
              <w:t xml:space="preserve">исленность работников от 10 единиц </w:t>
            </w:r>
            <w:r w:rsidRPr="00760E7B">
              <w:rPr>
                <w:color w:val="000000" w:themeColor="text1"/>
              </w:rPr>
              <w:t>и выше</w:t>
            </w:r>
          </w:p>
        </w:tc>
      </w:tr>
      <w:tr w:rsidR="0008074A" w:rsidRPr="00760E7B" w:rsidTr="00A135B2">
        <w:trPr>
          <w:trHeight w:val="20"/>
        </w:trPr>
        <w:tc>
          <w:tcPr>
            <w:cnfStyle w:val="001000000000"/>
            <w:tcW w:w="2638" w:type="pct"/>
          </w:tcPr>
          <w:p w:rsidR="0008074A" w:rsidRPr="00760E7B" w:rsidRDefault="0008074A" w:rsidP="003B5248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Бехтеевский</w:t>
            </w:r>
          </w:p>
        </w:tc>
        <w:tc>
          <w:tcPr>
            <w:tcW w:w="2362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20"/>
        </w:trPr>
        <w:tc>
          <w:tcPr>
            <w:cnfStyle w:val="001000000000"/>
            <w:tcW w:w="2638" w:type="pct"/>
          </w:tcPr>
          <w:p w:rsidR="0008074A" w:rsidRPr="00760E7B" w:rsidRDefault="0008074A" w:rsidP="003B5248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Мелиховский</w:t>
            </w:r>
          </w:p>
        </w:tc>
        <w:tc>
          <w:tcPr>
            <w:tcW w:w="2362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Таблица №2</w:t>
      </w:r>
    </w:p>
    <w:p w:rsidR="0008074A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Группа рейтинга «КДУ с численностью работников от 5 до 9 ед.»</w:t>
      </w:r>
    </w:p>
    <w:p w:rsidR="009B3D4A" w:rsidRDefault="009B3D4A" w:rsidP="00760E7B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3184"/>
        <w:gridCol w:w="3184"/>
      </w:tblGrid>
      <w:tr w:rsidR="009B3D4A" w:rsidTr="009B3D4A">
        <w:tc>
          <w:tcPr>
            <w:tcW w:w="6368" w:type="dxa"/>
            <w:gridSpan w:val="2"/>
            <w:shd w:val="clear" w:color="auto" w:fill="C6D9F1" w:themeFill="text2" w:themeFillTint="33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b/>
                <w:color w:val="000000" w:themeColor="text1"/>
              </w:rPr>
              <w:t>КДУ с численностью работников от 5 до 9 ед</w:t>
            </w:r>
            <w:r>
              <w:rPr>
                <w:color w:val="000000" w:themeColor="text1"/>
              </w:rPr>
              <w:t>иниц</w:t>
            </w:r>
          </w:p>
        </w:tc>
      </w:tr>
      <w:tr w:rsidR="009B3D4A" w:rsidTr="009B3D4A"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Алексеевский МСДК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B3D4A" w:rsidTr="009B3D4A"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Анновский СДК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B3D4A" w:rsidTr="009B3D4A"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Д.Игуменский КСЦ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B3D4A" w:rsidTr="009B3D4A"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lastRenderedPageBreak/>
              <w:t>Кощеевский МСДК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B3D4A" w:rsidTr="009B3D4A"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Ломовский МСДК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B3D4A" w:rsidTr="009B3D4A">
        <w:tc>
          <w:tcPr>
            <w:tcW w:w="3184" w:type="dxa"/>
          </w:tcPr>
          <w:p w:rsidR="009B3D4A" w:rsidRPr="00760E7B" w:rsidRDefault="009B3D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Поповский МСДК</w:t>
            </w:r>
          </w:p>
        </w:tc>
        <w:tc>
          <w:tcPr>
            <w:tcW w:w="3184" w:type="dxa"/>
          </w:tcPr>
          <w:p w:rsidR="009B3D4A" w:rsidRDefault="009B3D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08074A" w:rsidRPr="00760E7B" w:rsidRDefault="0008074A" w:rsidP="00760E7B">
      <w:pPr>
        <w:spacing w:line="276" w:lineRule="auto"/>
        <w:rPr>
          <w:b/>
          <w:color w:val="000000" w:themeColor="text1"/>
        </w:rPr>
      </w:pPr>
    </w:p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Таблица №3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Группа рейтинга «КДУ с численностью работников 3-4 ед.»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934"/>
      </w:tblGrid>
      <w:tr w:rsidR="003B5248" w:rsidRPr="00760E7B" w:rsidTr="003B5248">
        <w:trPr>
          <w:cnfStyle w:val="100000000000"/>
          <w:trHeight w:val="322"/>
          <w:tblHeader/>
        </w:trPr>
        <w:tc>
          <w:tcPr>
            <w:cnfStyle w:val="001000000000"/>
            <w:tcW w:w="5000" w:type="pct"/>
            <w:gridSpan w:val="2"/>
            <w:shd w:val="clear" w:color="auto" w:fill="C6D9F1" w:themeFill="text2" w:themeFillTint="33"/>
          </w:tcPr>
          <w:p w:rsidR="003B5248" w:rsidRPr="00760E7B" w:rsidRDefault="003B5248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 xml:space="preserve">КДУ с численностью </w:t>
            </w:r>
            <w:r w:rsidR="009B3D4A">
              <w:rPr>
                <w:color w:val="000000" w:themeColor="text1"/>
              </w:rPr>
              <w:t>работников 3-4 ед</w:t>
            </w:r>
            <w:r>
              <w:rPr>
                <w:color w:val="000000" w:themeColor="text1"/>
              </w:rPr>
              <w:t>иницы</w:t>
            </w: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Жигайловский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Мальцевский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 w:rsidRPr="00760E7B">
              <w:rPr>
                <w:b w:val="0"/>
                <w:color w:val="000000" w:themeColor="text1"/>
              </w:rPr>
              <w:t>Н.Слободский</w:t>
            </w:r>
            <w:proofErr w:type="spellEnd"/>
            <w:r w:rsidRPr="00760E7B">
              <w:rPr>
                <w:b w:val="0"/>
                <w:color w:val="000000" w:themeColor="text1"/>
              </w:rPr>
              <w:t xml:space="preserve">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Яблоновский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Таблица №4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Группа рейтинга «КДУ с численностью работников 2-3 ед.»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934"/>
      </w:tblGrid>
      <w:tr w:rsidR="003B5248" w:rsidRPr="00760E7B" w:rsidTr="003B5248">
        <w:trPr>
          <w:cnfStyle w:val="100000000000"/>
          <w:trHeight w:val="322"/>
          <w:tblHeader/>
        </w:trPr>
        <w:tc>
          <w:tcPr>
            <w:cnfStyle w:val="001000000000"/>
            <w:tcW w:w="5000" w:type="pct"/>
            <w:gridSpan w:val="2"/>
            <w:shd w:val="clear" w:color="auto" w:fill="C6D9F1" w:themeFill="text2" w:themeFillTint="33"/>
          </w:tcPr>
          <w:p w:rsidR="003B5248" w:rsidRPr="00760E7B" w:rsidRDefault="003B5248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КДУ с численностью работников 2-3 ед</w:t>
            </w:r>
            <w:r>
              <w:rPr>
                <w:color w:val="000000" w:themeColor="text1"/>
              </w:rPr>
              <w:t>иницы</w:t>
            </w: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Афанасовский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 w:rsidRPr="00760E7B">
              <w:rPr>
                <w:b w:val="0"/>
                <w:color w:val="000000" w:themeColor="text1"/>
              </w:rPr>
              <w:t>Б.Халанский</w:t>
            </w:r>
            <w:proofErr w:type="spellEnd"/>
            <w:r w:rsidRPr="00760E7B">
              <w:rPr>
                <w:b w:val="0"/>
                <w:color w:val="000000" w:themeColor="text1"/>
              </w:rPr>
              <w:t xml:space="preserve">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Бубновский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Заяченский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Коротковский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Мазикинский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Нечаевский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Плосковский КСК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Плотавский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lastRenderedPageBreak/>
              <w:t>Проходенский КСК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Сетнянский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Соколовский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Фощеватовский СДК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8074A" w:rsidRPr="003B5248" w:rsidRDefault="0008074A" w:rsidP="003B524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t>Таблица №5</w:t>
      </w:r>
    </w:p>
    <w:p w:rsidR="0008074A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Группа рейтинга «КДУ с численностью работников 1 ед.»</w:t>
      </w:r>
    </w:p>
    <w:p w:rsidR="003B5248" w:rsidRPr="00760E7B" w:rsidRDefault="003B5248" w:rsidP="00760E7B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934"/>
      </w:tblGrid>
      <w:tr w:rsidR="003B5248" w:rsidRPr="00760E7B" w:rsidTr="003B5248">
        <w:trPr>
          <w:cnfStyle w:val="100000000000"/>
          <w:trHeight w:val="322"/>
          <w:tblHeader/>
        </w:trPr>
        <w:tc>
          <w:tcPr>
            <w:cnfStyle w:val="001000000000"/>
            <w:tcW w:w="5000" w:type="pct"/>
            <w:gridSpan w:val="2"/>
            <w:shd w:val="clear" w:color="auto" w:fill="C6D9F1" w:themeFill="text2" w:themeFillTint="33"/>
          </w:tcPr>
          <w:p w:rsidR="003B5248" w:rsidRPr="00760E7B" w:rsidRDefault="003B5248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КДУ с численностью работников 1 ед</w:t>
            </w:r>
            <w:r>
              <w:rPr>
                <w:color w:val="000000" w:themeColor="text1"/>
              </w:rPr>
              <w:t>иница</w:t>
            </w: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Ивицкий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Клиновецкий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Мичуринский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Песчанский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Погореловский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Самойловский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Терновской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Ушаковский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Хмелевской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74A" w:rsidRPr="00760E7B" w:rsidTr="00A135B2">
        <w:trPr>
          <w:trHeight w:val="322"/>
        </w:trPr>
        <w:tc>
          <w:tcPr>
            <w:cnfStyle w:val="001000000000"/>
            <w:tcW w:w="2696" w:type="pct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760E7B">
              <w:rPr>
                <w:b w:val="0"/>
                <w:color w:val="000000" w:themeColor="text1"/>
              </w:rPr>
              <w:t>Шеинский СК</w:t>
            </w:r>
          </w:p>
        </w:tc>
        <w:tc>
          <w:tcPr>
            <w:tcW w:w="2304" w:type="pct"/>
            <w:vAlign w:val="center"/>
          </w:tcPr>
          <w:p w:rsidR="0008074A" w:rsidRPr="00760E7B" w:rsidRDefault="0008074A" w:rsidP="00760E7B">
            <w:pPr>
              <w:pStyle w:val="a3"/>
              <w:spacing w:line="276" w:lineRule="auto"/>
              <w:ind w:left="-113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074A" w:rsidRPr="00760E7B" w:rsidRDefault="0008074A" w:rsidP="00760E7B">
      <w:pPr>
        <w:spacing w:line="276" w:lineRule="auto"/>
        <w:jc w:val="center"/>
        <w:rPr>
          <w:color w:val="000000" w:themeColor="text1"/>
        </w:rPr>
      </w:pPr>
    </w:p>
    <w:p w:rsidR="0008074A" w:rsidRPr="00760E7B" w:rsidRDefault="0008074A" w:rsidP="00760E7B">
      <w:pPr>
        <w:pStyle w:val="a3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0E7B">
        <w:rPr>
          <w:rFonts w:ascii="Times New Roman" w:hAnsi="Times New Roman" w:cs="Times New Roman"/>
          <w:color w:val="000000" w:themeColor="text1"/>
        </w:rPr>
        <w:t>Рейтингование</w:t>
      </w:r>
      <w:proofErr w:type="spellEnd"/>
      <w:r w:rsidRPr="00760E7B">
        <w:rPr>
          <w:rFonts w:ascii="Times New Roman" w:hAnsi="Times New Roman" w:cs="Times New Roman"/>
          <w:color w:val="000000" w:themeColor="text1"/>
        </w:rPr>
        <w:t xml:space="preserve"> КДУ производится по показателям в соответствии с таблицей  № 6.</w:t>
      </w:r>
    </w:p>
    <w:p w:rsidR="0008074A" w:rsidRDefault="0008074A" w:rsidP="00760E7B">
      <w:pPr>
        <w:spacing w:line="276" w:lineRule="auto"/>
        <w:rPr>
          <w:color w:val="000000" w:themeColor="text1"/>
        </w:rPr>
      </w:pPr>
    </w:p>
    <w:p w:rsidR="003B5248" w:rsidRDefault="003B5248" w:rsidP="00760E7B">
      <w:pPr>
        <w:spacing w:line="276" w:lineRule="auto"/>
        <w:rPr>
          <w:color w:val="000000" w:themeColor="text1"/>
        </w:rPr>
      </w:pPr>
    </w:p>
    <w:p w:rsidR="003B5248" w:rsidRDefault="003B5248" w:rsidP="00760E7B">
      <w:pPr>
        <w:spacing w:line="276" w:lineRule="auto"/>
        <w:rPr>
          <w:color w:val="000000" w:themeColor="text1"/>
        </w:rPr>
      </w:pPr>
    </w:p>
    <w:p w:rsidR="009B3D4A" w:rsidRPr="00760E7B" w:rsidRDefault="009B3D4A" w:rsidP="00760E7B">
      <w:pPr>
        <w:spacing w:line="276" w:lineRule="auto"/>
        <w:rPr>
          <w:color w:val="000000" w:themeColor="text1"/>
        </w:rPr>
      </w:pPr>
    </w:p>
    <w:p w:rsidR="0008074A" w:rsidRPr="00760E7B" w:rsidRDefault="0008074A" w:rsidP="00760E7B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lastRenderedPageBreak/>
        <w:t>Таблица №6</w:t>
      </w:r>
    </w:p>
    <w:p w:rsidR="0008074A" w:rsidRPr="00760E7B" w:rsidRDefault="0008074A" w:rsidP="00760E7B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Критерии рейтингования КДУ</w:t>
      </w:r>
    </w:p>
    <w:p w:rsidR="0008074A" w:rsidRPr="00760E7B" w:rsidRDefault="0008074A" w:rsidP="00760E7B">
      <w:pPr>
        <w:spacing w:line="276" w:lineRule="auto"/>
        <w:rPr>
          <w:b/>
          <w:color w:val="000000" w:themeColor="text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4"/>
        <w:gridCol w:w="2716"/>
      </w:tblGrid>
      <w:tr w:rsidR="0008074A" w:rsidRPr="00760E7B" w:rsidTr="00DC5851">
        <w:trPr>
          <w:trHeight w:val="686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716" w:type="dxa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b/>
                <w:color w:val="000000" w:themeColor="text1"/>
              </w:rPr>
              <w:t>Баллы</w:t>
            </w:r>
          </w:p>
        </w:tc>
      </w:tr>
      <w:tr w:rsidR="0008074A" w:rsidRPr="00760E7B" w:rsidTr="00DC5851">
        <w:trPr>
          <w:trHeight w:val="291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Количество клубных формирований на 1 творческого работника</w:t>
            </w:r>
          </w:p>
        </w:tc>
        <w:tc>
          <w:tcPr>
            <w:tcW w:w="2716" w:type="dxa"/>
          </w:tcPr>
          <w:p w:rsidR="0008074A" w:rsidRPr="00760E7B" w:rsidRDefault="0008074A" w:rsidP="00760E7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074A" w:rsidRPr="00760E7B" w:rsidTr="00DC5851">
        <w:trPr>
          <w:trHeight w:val="309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760E7B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К</w:t>
            </w:r>
            <w:r w:rsidR="0008074A" w:rsidRPr="00760E7B">
              <w:rPr>
                <w:color w:val="000000" w:themeColor="text1"/>
              </w:rPr>
              <w:t>оличество коллективов художественной самодеятельности на 1 творческого работника</w:t>
            </w:r>
          </w:p>
        </w:tc>
        <w:tc>
          <w:tcPr>
            <w:tcW w:w="2716" w:type="dxa"/>
          </w:tcPr>
          <w:p w:rsidR="0008074A" w:rsidRPr="00760E7B" w:rsidRDefault="0008074A" w:rsidP="00760E7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074A" w:rsidRPr="00760E7B" w:rsidTr="00DC5851">
        <w:trPr>
          <w:trHeight w:val="309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Сумма платных услуг на 1 творческого работника</w:t>
            </w:r>
          </w:p>
        </w:tc>
        <w:tc>
          <w:tcPr>
            <w:tcW w:w="2716" w:type="dxa"/>
          </w:tcPr>
          <w:p w:rsidR="0008074A" w:rsidRPr="00760E7B" w:rsidRDefault="0008074A" w:rsidP="00760E7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074A" w:rsidRPr="00760E7B" w:rsidTr="00DC5851">
        <w:trPr>
          <w:trHeight w:val="274"/>
        </w:trPr>
        <w:tc>
          <w:tcPr>
            <w:tcW w:w="3394" w:type="dxa"/>
            <w:shd w:val="clear" w:color="auto" w:fill="C6D9F1" w:themeFill="text2" w:themeFillTint="33"/>
          </w:tcPr>
          <w:p w:rsidR="00760E7B" w:rsidRPr="00760E7B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 xml:space="preserve">Мероприятия по </w:t>
            </w:r>
            <w:proofErr w:type="spellStart"/>
            <w:r w:rsidRPr="00760E7B">
              <w:rPr>
                <w:color w:val="000000" w:themeColor="text1"/>
              </w:rPr>
              <w:t>брендированию</w:t>
            </w:r>
            <w:proofErr w:type="spellEnd"/>
            <w:r w:rsidR="0008074A" w:rsidRPr="00760E7B">
              <w:rPr>
                <w:color w:val="000000" w:themeColor="text1"/>
              </w:rPr>
              <w:t xml:space="preserve"> территори</w:t>
            </w:r>
            <w:r w:rsidRPr="00760E7B">
              <w:rPr>
                <w:color w:val="000000" w:themeColor="text1"/>
              </w:rPr>
              <w:t>и</w:t>
            </w:r>
          </w:p>
        </w:tc>
        <w:tc>
          <w:tcPr>
            <w:tcW w:w="2716" w:type="dxa"/>
          </w:tcPr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1 мероприятие 1 балл</w:t>
            </w:r>
          </w:p>
        </w:tc>
      </w:tr>
      <w:tr w:rsidR="0008074A" w:rsidRPr="00760E7B" w:rsidTr="00DC5851">
        <w:trPr>
          <w:trHeight w:val="240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760E7B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Н</w:t>
            </w:r>
            <w:r w:rsidR="0008074A" w:rsidRPr="00760E7B">
              <w:rPr>
                <w:color w:val="000000" w:themeColor="text1"/>
              </w:rPr>
              <w:t xml:space="preserve">аличие этнографической комнаты или </w:t>
            </w:r>
            <w:proofErr w:type="spellStart"/>
            <w:r w:rsidR="0008074A" w:rsidRPr="00760E7B">
              <w:rPr>
                <w:color w:val="000000" w:themeColor="text1"/>
              </w:rPr>
              <w:t>этноуголка</w:t>
            </w:r>
            <w:proofErr w:type="spellEnd"/>
          </w:p>
        </w:tc>
        <w:tc>
          <w:tcPr>
            <w:tcW w:w="2716" w:type="dxa"/>
          </w:tcPr>
          <w:p w:rsidR="00DC5851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К</w:t>
            </w:r>
            <w:r w:rsidR="00DC5851">
              <w:rPr>
                <w:color w:val="000000" w:themeColor="text1"/>
              </w:rPr>
              <w:t>омната 2 балл,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уголок 1 балла</w:t>
            </w:r>
          </w:p>
        </w:tc>
      </w:tr>
      <w:tr w:rsidR="0008074A" w:rsidRPr="00760E7B" w:rsidTr="00DC5851">
        <w:trPr>
          <w:trHeight w:val="206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Публикации в СМИ о работе КДУ, культработниках,</w:t>
            </w:r>
          </w:p>
        </w:tc>
        <w:tc>
          <w:tcPr>
            <w:tcW w:w="2716" w:type="dxa"/>
          </w:tcPr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 xml:space="preserve">1 балл за 1публикацию, </w:t>
            </w:r>
            <w:proofErr w:type="gramStart"/>
            <w:r w:rsidRPr="00760E7B">
              <w:rPr>
                <w:color w:val="000000" w:themeColor="text1"/>
              </w:rPr>
              <w:t>авторская</w:t>
            </w:r>
            <w:proofErr w:type="gramEnd"/>
            <w:r w:rsidRPr="00760E7B">
              <w:rPr>
                <w:color w:val="000000" w:themeColor="text1"/>
              </w:rPr>
              <w:t xml:space="preserve"> публикация-5 баллов</w:t>
            </w:r>
          </w:p>
        </w:tc>
      </w:tr>
      <w:tr w:rsidR="0008074A" w:rsidRPr="00760E7B" w:rsidTr="00DC5851">
        <w:trPr>
          <w:trHeight w:val="223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Участие в проектной деятельности за отчетный год</w:t>
            </w:r>
          </w:p>
        </w:tc>
        <w:tc>
          <w:tcPr>
            <w:tcW w:w="2716" w:type="dxa"/>
          </w:tcPr>
          <w:p w:rsidR="00DC5851" w:rsidRDefault="0008074A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3 балла - участвовали,</w:t>
            </w:r>
          </w:p>
          <w:p w:rsidR="00DC5851" w:rsidRDefault="0008074A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4 балла - на их базе мероприятие,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5 баллов - проект ДК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Повышение квалификации за отчетный год</w:t>
            </w:r>
          </w:p>
        </w:tc>
        <w:tc>
          <w:tcPr>
            <w:tcW w:w="2716" w:type="dxa"/>
          </w:tcPr>
          <w:p w:rsidR="0008074A" w:rsidRPr="00760E7B" w:rsidRDefault="00760E7B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П</w:t>
            </w:r>
            <w:r w:rsidR="0008074A" w:rsidRPr="00760E7B">
              <w:rPr>
                <w:color w:val="000000" w:themeColor="text1"/>
              </w:rPr>
              <w:t>ри наличии 1 человек - 1 балл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 xml:space="preserve">Участие в районных </w:t>
            </w:r>
            <w:r w:rsidRPr="00760E7B">
              <w:rPr>
                <w:color w:val="000000" w:themeColor="text1"/>
              </w:rPr>
              <w:lastRenderedPageBreak/>
              <w:t>фестивалях, смотрах, конкурсах, акциях</w:t>
            </w:r>
          </w:p>
        </w:tc>
        <w:tc>
          <w:tcPr>
            <w:tcW w:w="2716" w:type="dxa"/>
          </w:tcPr>
          <w:p w:rsidR="00DC5851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lastRenderedPageBreak/>
              <w:t>С</w:t>
            </w:r>
            <w:r w:rsidR="00DC5851">
              <w:rPr>
                <w:color w:val="000000" w:themeColor="text1"/>
              </w:rPr>
              <w:t>умма баллов:</w:t>
            </w:r>
          </w:p>
          <w:p w:rsidR="00DC5851" w:rsidRDefault="00DC5851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участие - 1 балл;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победа (1,2,3 место) - 5 баллов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lastRenderedPageBreak/>
              <w:t>Участие в областных фестивалях, смотрах, конкурсах, акциях</w:t>
            </w:r>
          </w:p>
        </w:tc>
        <w:tc>
          <w:tcPr>
            <w:tcW w:w="2716" w:type="dxa"/>
          </w:tcPr>
          <w:p w:rsidR="00DC5851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С</w:t>
            </w:r>
            <w:r w:rsidR="00DC5851">
              <w:rPr>
                <w:color w:val="000000" w:themeColor="text1"/>
              </w:rPr>
              <w:t>умма баллов:</w:t>
            </w:r>
          </w:p>
          <w:p w:rsidR="00DC5851" w:rsidRDefault="00DC5851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- 1 балл;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победа (1,2,3) - 5 баллов за 1 конкурс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 xml:space="preserve">Участие во </w:t>
            </w:r>
            <w:proofErr w:type="spellStart"/>
            <w:r w:rsidRPr="00760E7B">
              <w:rPr>
                <w:color w:val="000000" w:themeColor="text1"/>
              </w:rPr>
              <w:t>Всеросийских</w:t>
            </w:r>
            <w:proofErr w:type="spellEnd"/>
            <w:r w:rsidRPr="00760E7B">
              <w:rPr>
                <w:color w:val="000000" w:themeColor="text1"/>
              </w:rPr>
              <w:t>, Международных, фестивалях, фестивалях, смотрах, конкурсах, акциях</w:t>
            </w:r>
          </w:p>
        </w:tc>
        <w:tc>
          <w:tcPr>
            <w:tcW w:w="2716" w:type="dxa"/>
          </w:tcPr>
          <w:p w:rsidR="00DC5851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С</w:t>
            </w:r>
            <w:r w:rsidR="00DC5851">
              <w:rPr>
                <w:color w:val="000000" w:themeColor="text1"/>
              </w:rPr>
              <w:t>умма баллов: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участие - 3 балла; победа (1,2,3) - 10 баллов за 1 конкурс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Наличие сайтов</w:t>
            </w:r>
          </w:p>
        </w:tc>
        <w:tc>
          <w:tcPr>
            <w:tcW w:w="2716" w:type="dxa"/>
          </w:tcPr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1 балл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Суммарное количество подписчиков на официальные аккаунты учреждения (группы)</w:t>
            </w:r>
          </w:p>
        </w:tc>
        <w:tc>
          <w:tcPr>
            <w:tcW w:w="2716" w:type="dxa"/>
          </w:tcPr>
          <w:p w:rsidR="00DC5851" w:rsidRDefault="00760E7B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Н</w:t>
            </w:r>
            <w:r w:rsidR="0008074A" w:rsidRPr="00760E7B">
              <w:rPr>
                <w:color w:val="000000" w:themeColor="text1"/>
              </w:rPr>
              <w:t>аивысший балл 5, средний 3,</w:t>
            </w:r>
          </w:p>
          <w:p w:rsidR="0008074A" w:rsidRPr="00760E7B" w:rsidRDefault="0008074A" w:rsidP="009B3D4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60E7B">
              <w:rPr>
                <w:color w:val="000000" w:themeColor="text1"/>
              </w:rPr>
              <w:t>меньший 2</w:t>
            </w:r>
          </w:p>
        </w:tc>
      </w:tr>
      <w:tr w:rsidR="0008074A" w:rsidRPr="00760E7B" w:rsidTr="00DC5851">
        <w:trPr>
          <w:trHeight w:val="292"/>
        </w:trPr>
        <w:tc>
          <w:tcPr>
            <w:tcW w:w="3394" w:type="dxa"/>
            <w:shd w:val="clear" w:color="auto" w:fill="C6D9F1" w:themeFill="text2" w:themeFillTint="33"/>
          </w:tcPr>
          <w:p w:rsidR="0008074A" w:rsidRPr="00760E7B" w:rsidRDefault="0008074A" w:rsidP="00760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Наличие тво</w:t>
            </w:r>
            <w:r w:rsidR="00760E7B" w:rsidRPr="00760E7B">
              <w:rPr>
                <w:color w:val="000000" w:themeColor="text1"/>
              </w:rPr>
              <w:t>рческих коллективов со званием «Народный», «</w:t>
            </w:r>
            <w:r w:rsidRPr="00760E7B">
              <w:rPr>
                <w:color w:val="000000" w:themeColor="text1"/>
              </w:rPr>
              <w:t>Образцовый</w:t>
            </w:r>
            <w:r w:rsidR="00760E7B" w:rsidRPr="00760E7B">
              <w:rPr>
                <w:color w:val="000000" w:themeColor="text1"/>
              </w:rPr>
              <w:t>»</w:t>
            </w:r>
          </w:p>
        </w:tc>
        <w:tc>
          <w:tcPr>
            <w:tcW w:w="2716" w:type="dxa"/>
          </w:tcPr>
          <w:p w:rsidR="0008074A" w:rsidRPr="00760E7B" w:rsidRDefault="0008074A" w:rsidP="009B3D4A">
            <w:pPr>
              <w:spacing w:line="276" w:lineRule="auto"/>
              <w:jc w:val="center"/>
              <w:rPr>
                <w:color w:val="000000" w:themeColor="text1"/>
              </w:rPr>
            </w:pPr>
            <w:r w:rsidRPr="00760E7B">
              <w:rPr>
                <w:color w:val="000000" w:themeColor="text1"/>
              </w:rPr>
              <w:t>При наличии 1 коллектива 1 балл</w:t>
            </w:r>
          </w:p>
        </w:tc>
      </w:tr>
    </w:tbl>
    <w:p w:rsidR="0008074A" w:rsidRPr="00760E7B" w:rsidRDefault="0008074A" w:rsidP="00DC5851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08074A" w:rsidRPr="00760E7B" w:rsidRDefault="0008074A" w:rsidP="00760E7B">
      <w:pPr>
        <w:pStyle w:val="formattext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>Формула определения итоговой суммы баллов по всем показателям рейтинга КДУ в каждой группе:</w:t>
      </w:r>
    </w:p>
    <w:p w:rsidR="0008074A" w:rsidRPr="00760E7B" w:rsidRDefault="0008074A" w:rsidP="00760E7B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</w:p>
    <w:p w:rsidR="0008074A" w:rsidRPr="00760E7B" w:rsidRDefault="0008074A" w:rsidP="00760E7B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  <w:lang w:val="en-US"/>
        </w:rPr>
        <w:t>I</w:t>
      </w:r>
      <w:r w:rsidRPr="00760E7B">
        <w:rPr>
          <w:color w:val="000000" w:themeColor="text1"/>
          <w:spacing w:val="2"/>
        </w:rPr>
        <w:t xml:space="preserve">=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1+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2+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3+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4+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5+ </w:t>
      </w:r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>6+…</w:t>
      </w:r>
      <w:proofErr w:type="gramStart"/>
      <w:r w:rsidRPr="00760E7B">
        <w:rPr>
          <w:color w:val="000000" w:themeColor="text1"/>
          <w:spacing w:val="2"/>
        </w:rPr>
        <w:t>..,</w:t>
      </w:r>
      <w:proofErr w:type="gramEnd"/>
      <w:r w:rsidRPr="00760E7B">
        <w:rPr>
          <w:color w:val="000000" w:themeColor="text1"/>
          <w:spacing w:val="2"/>
        </w:rPr>
        <w:t xml:space="preserve"> где</w:t>
      </w:r>
    </w:p>
    <w:p w:rsidR="0008074A" w:rsidRPr="00760E7B" w:rsidRDefault="0008074A" w:rsidP="00760E7B">
      <w:pPr>
        <w:pStyle w:val="toplevel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08074A" w:rsidRPr="00760E7B" w:rsidRDefault="0008074A" w:rsidP="00DC585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  <w:lang w:val="en-US"/>
        </w:rPr>
        <w:t>I</w:t>
      </w:r>
      <w:r w:rsidRPr="00760E7B">
        <w:rPr>
          <w:color w:val="000000" w:themeColor="text1"/>
          <w:spacing w:val="2"/>
        </w:rPr>
        <w:t xml:space="preserve"> – итоговая сумма баллов по всем показателям, набранная КДУ в соответствующей группе;</w:t>
      </w:r>
    </w:p>
    <w:p w:rsidR="0008074A" w:rsidRPr="00760E7B" w:rsidRDefault="0008074A" w:rsidP="00DC5851">
      <w:pPr>
        <w:pStyle w:val="formattext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pacing w:val="2"/>
        </w:rPr>
      </w:pPr>
      <w:proofErr w:type="gramStart"/>
      <w:r w:rsidRPr="00760E7B">
        <w:rPr>
          <w:color w:val="000000" w:themeColor="text1"/>
          <w:spacing w:val="2"/>
          <w:lang w:val="en-US"/>
        </w:rPr>
        <w:t>P</w:t>
      </w:r>
      <w:r w:rsidRPr="00760E7B">
        <w:rPr>
          <w:color w:val="000000" w:themeColor="text1"/>
          <w:spacing w:val="2"/>
        </w:rPr>
        <w:t xml:space="preserve">1… – значение показателя оценки деятельности КДУ в каждой группе, значение выставляется методом </w:t>
      </w:r>
      <w:r w:rsidRPr="00760E7B">
        <w:rPr>
          <w:color w:val="000000" w:themeColor="text1"/>
          <w:spacing w:val="2"/>
        </w:rPr>
        <w:lastRenderedPageBreak/>
        <w:t xml:space="preserve">сравнительного анализа показателей </w:t>
      </w:r>
      <w:proofErr w:type="spellStart"/>
      <w:r w:rsidRPr="00760E7B">
        <w:rPr>
          <w:color w:val="000000" w:themeColor="text1"/>
          <w:spacing w:val="2"/>
        </w:rPr>
        <w:t>рейтингуемых</w:t>
      </w:r>
      <w:proofErr w:type="spellEnd"/>
      <w:r w:rsidRPr="00760E7B">
        <w:rPr>
          <w:color w:val="000000" w:themeColor="text1"/>
          <w:spacing w:val="2"/>
        </w:rPr>
        <w:t xml:space="preserve"> в группе учреждений, где 1 – наивысший показатель в сравнении с другими учреждениями в группе, 10 (по количеству учреждений в группе) – наименьший показатель в группе).</w:t>
      </w:r>
      <w:proofErr w:type="gramEnd"/>
    </w:p>
    <w:p w:rsidR="0008074A" w:rsidRPr="00760E7B" w:rsidRDefault="0008074A" w:rsidP="00760E7B">
      <w:pPr>
        <w:pStyle w:val="formattext"/>
        <w:numPr>
          <w:ilvl w:val="0"/>
          <w:numId w:val="38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>По итогам расчёта численного значения баллов, набранных КДУ в соответствующей группе, формируется таблица рейтингования КДУ:</w:t>
      </w:r>
    </w:p>
    <w:p w:rsidR="0008074A" w:rsidRPr="00760E7B" w:rsidRDefault="0008074A" w:rsidP="00760E7B">
      <w:pPr>
        <w:pStyle w:val="formattext"/>
        <w:numPr>
          <w:ilvl w:val="0"/>
          <w:numId w:val="39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>численное значение балла КДУ;</w:t>
      </w:r>
    </w:p>
    <w:p w:rsidR="0008074A" w:rsidRPr="00760E7B" w:rsidRDefault="0008074A" w:rsidP="00760E7B">
      <w:pPr>
        <w:pStyle w:val="formattext"/>
        <w:numPr>
          <w:ilvl w:val="0"/>
          <w:numId w:val="39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 xml:space="preserve">позиция в рейтинге (ранжирование от наименьшего значения к </w:t>
      </w:r>
      <w:proofErr w:type="gramStart"/>
      <w:r w:rsidRPr="00760E7B">
        <w:rPr>
          <w:color w:val="000000" w:themeColor="text1"/>
          <w:spacing w:val="2"/>
        </w:rPr>
        <w:t>наибольшему</w:t>
      </w:r>
      <w:proofErr w:type="gramEnd"/>
      <w:r w:rsidRPr="00760E7B">
        <w:rPr>
          <w:color w:val="000000" w:themeColor="text1"/>
          <w:spacing w:val="2"/>
        </w:rPr>
        <w:t>, соответственно первые три строчки рейтинга – 1 место; 2 место; 3 место).</w:t>
      </w:r>
    </w:p>
    <w:p w:rsidR="0008074A" w:rsidRPr="00760E7B" w:rsidRDefault="0008074A" w:rsidP="00760E7B">
      <w:pPr>
        <w:pStyle w:val="formattext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>Итоги рейтингования фиксируются в приказе МКУК «Корочанский РДК» по итогам рейтингования КДУ за отчетный год.</w:t>
      </w:r>
    </w:p>
    <w:p w:rsidR="0008074A" w:rsidRPr="00760E7B" w:rsidRDefault="0008074A" w:rsidP="00760E7B">
      <w:pPr>
        <w:pStyle w:val="formattext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60E7B">
        <w:rPr>
          <w:color w:val="000000" w:themeColor="text1"/>
          <w:spacing w:val="2"/>
        </w:rPr>
        <w:t>Лидеры рейтингования награждаются благодарственными письмами управления культуры и молодежной политики администрации Корочанского района.</w:t>
      </w:r>
    </w:p>
    <w:p w:rsidR="0008074A" w:rsidRPr="00760E7B" w:rsidRDefault="0008074A" w:rsidP="00760E7B">
      <w:pPr>
        <w:pStyle w:val="formattext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</w:pPr>
      <w:r w:rsidRPr="00760E7B">
        <w:rPr>
          <w:color w:val="000000" w:themeColor="text1"/>
          <w:spacing w:val="2"/>
        </w:rPr>
        <w:t>Данные рейтингования могут быть использованы при принятии решения о выплате в течени</w:t>
      </w:r>
      <w:proofErr w:type="gramStart"/>
      <w:r w:rsidRPr="00760E7B">
        <w:rPr>
          <w:color w:val="000000" w:themeColor="text1"/>
          <w:spacing w:val="2"/>
        </w:rPr>
        <w:t>и</w:t>
      </w:r>
      <w:proofErr w:type="gramEnd"/>
      <w:r w:rsidRPr="00760E7B">
        <w:rPr>
          <w:color w:val="000000" w:themeColor="text1"/>
          <w:spacing w:val="2"/>
        </w:rPr>
        <w:t xml:space="preserve"> года % коэффициента эффективности и качества работы</w:t>
      </w:r>
    </w:p>
    <w:p w:rsidR="0008074A" w:rsidRDefault="0008074A" w:rsidP="00760E7B">
      <w:pPr>
        <w:spacing w:line="276" w:lineRule="auto"/>
        <w:jc w:val="both"/>
        <w:rPr>
          <w:color w:val="000000" w:themeColor="text1"/>
        </w:rPr>
      </w:pPr>
    </w:p>
    <w:p w:rsidR="00DC5851" w:rsidRDefault="00DC5851" w:rsidP="00760E7B">
      <w:pPr>
        <w:spacing w:line="276" w:lineRule="auto"/>
        <w:jc w:val="both"/>
        <w:rPr>
          <w:color w:val="000000" w:themeColor="text1"/>
        </w:rPr>
      </w:pPr>
    </w:p>
    <w:p w:rsidR="00DC5851" w:rsidRDefault="00DC5851" w:rsidP="00760E7B">
      <w:pPr>
        <w:spacing w:line="276" w:lineRule="auto"/>
        <w:jc w:val="both"/>
        <w:rPr>
          <w:color w:val="000000" w:themeColor="text1"/>
        </w:rPr>
      </w:pPr>
    </w:p>
    <w:p w:rsidR="009B3D4A" w:rsidRDefault="009B3D4A" w:rsidP="00760E7B">
      <w:pPr>
        <w:spacing w:line="276" w:lineRule="auto"/>
        <w:jc w:val="both"/>
        <w:rPr>
          <w:color w:val="000000" w:themeColor="text1"/>
        </w:rPr>
      </w:pPr>
    </w:p>
    <w:p w:rsidR="009B3D4A" w:rsidRDefault="009B3D4A" w:rsidP="00760E7B">
      <w:pPr>
        <w:spacing w:line="276" w:lineRule="auto"/>
        <w:jc w:val="both"/>
        <w:rPr>
          <w:color w:val="000000" w:themeColor="text1"/>
        </w:rPr>
      </w:pPr>
    </w:p>
    <w:p w:rsidR="009B3D4A" w:rsidRDefault="009B3D4A" w:rsidP="00760E7B">
      <w:pPr>
        <w:spacing w:line="276" w:lineRule="auto"/>
        <w:jc w:val="both"/>
        <w:rPr>
          <w:color w:val="000000" w:themeColor="text1"/>
        </w:rPr>
      </w:pPr>
    </w:p>
    <w:p w:rsidR="009B3D4A" w:rsidRPr="00760E7B" w:rsidRDefault="009B3D4A" w:rsidP="00760E7B">
      <w:pPr>
        <w:spacing w:line="276" w:lineRule="auto"/>
        <w:jc w:val="both"/>
        <w:rPr>
          <w:color w:val="000000" w:themeColor="text1"/>
        </w:rPr>
      </w:pPr>
    </w:p>
    <w:p w:rsidR="00AF6BF9" w:rsidRPr="00760E7B" w:rsidRDefault="001778EC" w:rsidP="003B524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0E7B">
        <w:rPr>
          <w:rFonts w:ascii="Times New Roman" w:hAnsi="Times New Roman" w:cs="Times New Roman"/>
          <w:b/>
          <w:color w:val="000000" w:themeColor="text1"/>
        </w:rPr>
        <w:lastRenderedPageBreak/>
        <w:t xml:space="preserve">КДУ участвовавшие в </w:t>
      </w:r>
      <w:proofErr w:type="spellStart"/>
      <w:r w:rsidRPr="00760E7B">
        <w:rPr>
          <w:rFonts w:ascii="Times New Roman" w:hAnsi="Times New Roman" w:cs="Times New Roman"/>
          <w:b/>
          <w:color w:val="000000" w:themeColor="text1"/>
        </w:rPr>
        <w:t>рейтинговании</w:t>
      </w:r>
      <w:proofErr w:type="spellEnd"/>
    </w:p>
    <w:p w:rsidR="00F20EFA" w:rsidRPr="00760E7B" w:rsidRDefault="00F20EFA" w:rsidP="00760E7B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1E79AE" w:rsidRPr="00760E7B" w:rsidRDefault="003B5248" w:rsidP="00DC5851">
      <w:pPr>
        <w:spacing w:line="276" w:lineRule="auto"/>
        <w:jc w:val="center"/>
        <w:rPr>
          <w:b/>
          <w:color w:val="000000" w:themeColor="text1"/>
        </w:rPr>
      </w:pPr>
      <w:r w:rsidRPr="00760E7B">
        <w:rPr>
          <w:b/>
          <w:color w:val="000000" w:themeColor="text1"/>
        </w:rPr>
        <w:t>Разъяснительные</w:t>
      </w:r>
      <w:r>
        <w:rPr>
          <w:b/>
          <w:color w:val="000000" w:themeColor="text1"/>
        </w:rPr>
        <w:t xml:space="preserve"> рекомендации по подсчету </w:t>
      </w:r>
      <w:r w:rsidR="001E79AE" w:rsidRPr="00760E7B">
        <w:rPr>
          <w:b/>
          <w:color w:val="000000" w:themeColor="text1"/>
        </w:rPr>
        <w:t>показателей</w:t>
      </w:r>
    </w:p>
    <w:p w:rsidR="001E79AE" w:rsidRPr="00760E7B" w:rsidRDefault="001E79AE" w:rsidP="00760E7B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040035" w:rsidRPr="00760E7B" w:rsidRDefault="00040035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D551E" w:rsidRPr="00760E7B">
        <w:rPr>
          <w:rFonts w:ascii="Times New Roman" w:hAnsi="Times New Roman" w:cs="Times New Roman"/>
          <w:color w:val="000000" w:themeColor="text1"/>
        </w:rPr>
        <w:t>«</w:t>
      </w:r>
      <w:r w:rsidR="003B3645" w:rsidRPr="00760E7B">
        <w:rPr>
          <w:rFonts w:ascii="Times New Roman" w:hAnsi="Times New Roman" w:cs="Times New Roman"/>
          <w:b/>
          <w:color w:val="000000" w:themeColor="text1"/>
        </w:rPr>
        <w:t>К</w:t>
      </w:r>
      <w:r w:rsidR="006D551E" w:rsidRPr="00760E7B">
        <w:rPr>
          <w:rFonts w:ascii="Times New Roman" w:hAnsi="Times New Roman" w:cs="Times New Roman"/>
          <w:b/>
          <w:color w:val="000000" w:themeColor="text1"/>
        </w:rPr>
        <w:t>оличество клубных формирований»</w:t>
      </w:r>
      <w:r w:rsidR="006D551E" w:rsidRPr="00760E7B">
        <w:rPr>
          <w:rFonts w:ascii="Times New Roman" w:hAnsi="Times New Roman" w:cs="Times New Roman"/>
          <w:color w:val="000000" w:themeColor="text1"/>
        </w:rPr>
        <w:t xml:space="preserve"> заполняется специалистами РОМЦ, на основании отчетов 7НК;</w:t>
      </w:r>
    </w:p>
    <w:p w:rsidR="006D551E" w:rsidRPr="00760E7B" w:rsidRDefault="006D551E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Показатель «</w:t>
      </w:r>
      <w:r w:rsidR="003B3645" w:rsidRPr="00760E7B">
        <w:rPr>
          <w:rFonts w:ascii="Times New Roman" w:hAnsi="Times New Roman" w:cs="Times New Roman"/>
          <w:b/>
          <w:color w:val="000000" w:themeColor="text1"/>
        </w:rPr>
        <w:t>К</w:t>
      </w:r>
      <w:r w:rsidRPr="00760E7B">
        <w:rPr>
          <w:rFonts w:ascii="Times New Roman" w:hAnsi="Times New Roman" w:cs="Times New Roman"/>
          <w:b/>
          <w:color w:val="000000" w:themeColor="text1"/>
        </w:rPr>
        <w:t>оличество коллективов художественной самодеятельности на 1 творческого работника»</w:t>
      </w:r>
      <w:r w:rsidRPr="00760E7B">
        <w:rPr>
          <w:rFonts w:ascii="Times New Roman" w:hAnsi="Times New Roman" w:cs="Times New Roman"/>
          <w:color w:val="000000" w:themeColor="text1"/>
        </w:rPr>
        <w:t xml:space="preserve"> заполняется специалистами РОМЦ на основании отчета 7 НК;</w:t>
      </w:r>
    </w:p>
    <w:p w:rsidR="006D551E" w:rsidRPr="00760E7B" w:rsidRDefault="006D551E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Показатель «</w:t>
      </w:r>
      <w:r w:rsidR="003B3645" w:rsidRPr="00760E7B">
        <w:rPr>
          <w:rFonts w:ascii="Times New Roman" w:hAnsi="Times New Roman" w:cs="Times New Roman"/>
          <w:b/>
          <w:color w:val="000000" w:themeColor="text1"/>
        </w:rPr>
        <w:t>С</w:t>
      </w:r>
      <w:r w:rsidRPr="00760E7B">
        <w:rPr>
          <w:rFonts w:ascii="Times New Roman" w:hAnsi="Times New Roman" w:cs="Times New Roman"/>
          <w:b/>
          <w:color w:val="000000" w:themeColor="text1"/>
        </w:rPr>
        <w:t>умма платных услуг на 1 творческого работника»</w:t>
      </w:r>
      <w:r w:rsidRPr="00760E7B">
        <w:rPr>
          <w:rFonts w:ascii="Times New Roman" w:hAnsi="Times New Roman" w:cs="Times New Roman"/>
          <w:color w:val="000000" w:themeColor="text1"/>
        </w:rPr>
        <w:t xml:space="preserve"> заполняется специалистами РОМЦ на основании отчета 7 НК;</w:t>
      </w:r>
    </w:p>
    <w:p w:rsidR="006D551E" w:rsidRPr="00760E7B" w:rsidRDefault="006D551E" w:rsidP="00DC5851">
      <w:pPr>
        <w:spacing w:line="276" w:lineRule="auto"/>
        <w:ind w:firstLine="708"/>
        <w:jc w:val="both"/>
        <w:rPr>
          <w:color w:val="000000" w:themeColor="text1"/>
        </w:rPr>
      </w:pPr>
      <w:r w:rsidRPr="00760E7B">
        <w:rPr>
          <w:color w:val="000000" w:themeColor="text1"/>
        </w:rPr>
        <w:t>Показатель «</w:t>
      </w:r>
      <w:r w:rsidR="003B3645" w:rsidRPr="00760E7B">
        <w:rPr>
          <w:b/>
          <w:color w:val="000000" w:themeColor="text1"/>
        </w:rPr>
        <w:t>М</w:t>
      </w:r>
      <w:r w:rsidRPr="00760E7B">
        <w:rPr>
          <w:b/>
          <w:color w:val="000000" w:themeColor="text1"/>
        </w:rPr>
        <w:t xml:space="preserve">ероприятия по пропаганде </w:t>
      </w:r>
      <w:proofErr w:type="spellStart"/>
      <w:r w:rsidRPr="00760E7B">
        <w:rPr>
          <w:b/>
          <w:color w:val="000000" w:themeColor="text1"/>
        </w:rPr>
        <w:t>брендирования</w:t>
      </w:r>
      <w:proofErr w:type="spellEnd"/>
      <w:r w:rsidRPr="00760E7B">
        <w:rPr>
          <w:b/>
          <w:color w:val="000000" w:themeColor="text1"/>
        </w:rPr>
        <w:t xml:space="preserve"> территорий»</w:t>
      </w:r>
      <w:r w:rsidRPr="00760E7B">
        <w:rPr>
          <w:color w:val="000000" w:themeColor="text1"/>
        </w:rPr>
        <w:t xml:space="preserve">, в этом показателе считаются как мероприятия в реальном </w:t>
      </w:r>
      <w:proofErr w:type="gramStart"/>
      <w:r w:rsidRPr="00760E7B">
        <w:rPr>
          <w:color w:val="000000" w:themeColor="text1"/>
        </w:rPr>
        <w:t>времени</w:t>
      </w:r>
      <w:proofErr w:type="gramEnd"/>
      <w:r w:rsidRPr="00760E7B">
        <w:rPr>
          <w:color w:val="000000" w:themeColor="text1"/>
        </w:rPr>
        <w:t xml:space="preserve"> так и </w:t>
      </w:r>
      <w:proofErr w:type="spellStart"/>
      <w:r w:rsidRPr="00760E7B">
        <w:rPr>
          <w:color w:val="000000" w:themeColor="text1"/>
        </w:rPr>
        <w:t>онлайи</w:t>
      </w:r>
      <w:proofErr w:type="spellEnd"/>
      <w:r w:rsidRPr="00760E7B">
        <w:rPr>
          <w:color w:val="000000" w:themeColor="text1"/>
        </w:rPr>
        <w:t xml:space="preserve"> и </w:t>
      </w:r>
      <w:proofErr w:type="spellStart"/>
      <w:r w:rsidRPr="00760E7B">
        <w:rPr>
          <w:color w:val="000000" w:themeColor="text1"/>
        </w:rPr>
        <w:t>офлайн</w:t>
      </w:r>
      <w:proofErr w:type="spellEnd"/>
      <w:r w:rsidRPr="00760E7B">
        <w:rPr>
          <w:color w:val="000000" w:themeColor="text1"/>
        </w:rPr>
        <w:t xml:space="preserve"> мероприятия.</w:t>
      </w:r>
      <w:r w:rsidR="00DC5851" w:rsidRPr="00DC5851">
        <w:rPr>
          <w:color w:val="000000" w:themeColor="text1"/>
        </w:rPr>
        <w:t xml:space="preserve"> </w:t>
      </w:r>
      <w:r w:rsidR="00DC5851" w:rsidRPr="00760E7B">
        <w:rPr>
          <w:color w:val="000000" w:themeColor="text1"/>
        </w:rPr>
        <w:t xml:space="preserve">Мероприятия по </w:t>
      </w:r>
      <w:proofErr w:type="spellStart"/>
      <w:r w:rsidR="00DC5851" w:rsidRPr="00760E7B">
        <w:rPr>
          <w:color w:val="000000" w:themeColor="text1"/>
        </w:rPr>
        <w:t>брендированию</w:t>
      </w:r>
      <w:proofErr w:type="spellEnd"/>
      <w:r w:rsidR="00DC5851" w:rsidRPr="00760E7B">
        <w:rPr>
          <w:color w:val="000000" w:themeColor="text1"/>
        </w:rPr>
        <w:t xml:space="preserve"> территории</w:t>
      </w:r>
      <w:r w:rsidR="00DC5851">
        <w:rPr>
          <w:color w:val="000000" w:themeColor="text1"/>
        </w:rPr>
        <w:t xml:space="preserve"> </w:t>
      </w:r>
      <w:r w:rsidR="00DC5851" w:rsidRPr="00760E7B">
        <w:rPr>
          <w:color w:val="000000" w:themeColor="text1"/>
        </w:rPr>
        <w:t>(выпуск сувенирной продукции, издание буклетов, проведение мастер-классов, проведение фестивалей и праздников)</w:t>
      </w:r>
      <w:r w:rsidR="00DC5851">
        <w:rPr>
          <w:color w:val="000000" w:themeColor="text1"/>
        </w:rPr>
        <w:t xml:space="preserve">. Нужно предоставить брошюры, буклеты, </w:t>
      </w:r>
      <w:r w:rsidR="009B3D4A">
        <w:rPr>
          <w:color w:val="000000" w:themeColor="text1"/>
        </w:rPr>
        <w:t>сувенирную продукцию и фотографии, где Вы это вручали (на каком мероприятии).</w:t>
      </w:r>
    </w:p>
    <w:p w:rsidR="006D551E" w:rsidRPr="00760E7B" w:rsidRDefault="003B3645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 xml:space="preserve">«Наличие этнографической комнаты или </w:t>
      </w:r>
      <w:proofErr w:type="spellStart"/>
      <w:r w:rsidRPr="00760E7B">
        <w:rPr>
          <w:rFonts w:ascii="Times New Roman" w:hAnsi="Times New Roman" w:cs="Times New Roman"/>
          <w:b/>
          <w:color w:val="000000" w:themeColor="text1"/>
        </w:rPr>
        <w:t>этноуголка</w:t>
      </w:r>
      <w:proofErr w:type="spellEnd"/>
      <w:r w:rsidRPr="00760E7B">
        <w:rPr>
          <w:rFonts w:ascii="Times New Roman" w:hAnsi="Times New Roman" w:cs="Times New Roman"/>
          <w:b/>
          <w:color w:val="000000" w:themeColor="text1"/>
        </w:rPr>
        <w:t xml:space="preserve">», </w:t>
      </w:r>
      <w:r w:rsidRPr="00760E7B">
        <w:rPr>
          <w:rFonts w:ascii="Times New Roman" w:hAnsi="Times New Roman" w:cs="Times New Roman"/>
          <w:color w:val="000000" w:themeColor="text1"/>
        </w:rPr>
        <w:t>заполняется специалистами РОМЦ;</w:t>
      </w:r>
    </w:p>
    <w:p w:rsidR="00ED6526" w:rsidRPr="00760E7B" w:rsidRDefault="003B3645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 xml:space="preserve">«Публикации в СМИ о работе КДУ, культработников», </w:t>
      </w:r>
      <w:r w:rsidRPr="00760E7B">
        <w:rPr>
          <w:rFonts w:ascii="Times New Roman" w:hAnsi="Times New Roman" w:cs="Times New Roman"/>
          <w:color w:val="000000" w:themeColor="text1"/>
        </w:rPr>
        <w:t>считаются стать из газет</w:t>
      </w:r>
      <w:r w:rsidR="00DC5851">
        <w:rPr>
          <w:rFonts w:ascii="Times New Roman" w:hAnsi="Times New Roman" w:cs="Times New Roman"/>
          <w:color w:val="000000" w:themeColor="text1"/>
        </w:rPr>
        <w:t>, как о Д</w:t>
      </w:r>
      <w:r w:rsidR="001C002E" w:rsidRPr="00760E7B">
        <w:rPr>
          <w:rFonts w:ascii="Times New Roman" w:hAnsi="Times New Roman" w:cs="Times New Roman"/>
          <w:color w:val="000000" w:themeColor="text1"/>
        </w:rPr>
        <w:t xml:space="preserve">оме </w:t>
      </w:r>
      <w:r w:rsidR="00DC5851" w:rsidRPr="00760E7B">
        <w:rPr>
          <w:rFonts w:ascii="Times New Roman" w:hAnsi="Times New Roman" w:cs="Times New Roman"/>
          <w:color w:val="000000" w:themeColor="text1"/>
        </w:rPr>
        <w:lastRenderedPageBreak/>
        <w:t>культуры,</w:t>
      </w:r>
      <w:r w:rsidR="001C002E" w:rsidRPr="00760E7B">
        <w:rPr>
          <w:rFonts w:ascii="Times New Roman" w:hAnsi="Times New Roman" w:cs="Times New Roman"/>
          <w:color w:val="000000" w:themeColor="text1"/>
        </w:rPr>
        <w:t xml:space="preserve"> так и о работниках. К этому показ</w:t>
      </w:r>
      <w:r w:rsidR="00ED6526" w:rsidRPr="00760E7B">
        <w:rPr>
          <w:rFonts w:ascii="Times New Roman" w:hAnsi="Times New Roman" w:cs="Times New Roman"/>
          <w:color w:val="000000" w:themeColor="text1"/>
        </w:rPr>
        <w:t xml:space="preserve">ателю прилагается ксерокопия </w:t>
      </w:r>
      <w:r w:rsidR="001C002E" w:rsidRPr="00760E7B">
        <w:rPr>
          <w:rFonts w:ascii="Times New Roman" w:hAnsi="Times New Roman" w:cs="Times New Roman"/>
          <w:color w:val="000000" w:themeColor="text1"/>
        </w:rPr>
        <w:t>стат</w:t>
      </w:r>
      <w:r w:rsidR="00ED6526" w:rsidRPr="00760E7B">
        <w:rPr>
          <w:rFonts w:ascii="Times New Roman" w:hAnsi="Times New Roman" w:cs="Times New Roman"/>
          <w:color w:val="000000" w:themeColor="text1"/>
        </w:rPr>
        <w:t>ей</w:t>
      </w:r>
    </w:p>
    <w:p w:rsidR="003B3645" w:rsidRPr="00760E7B" w:rsidRDefault="00ED6526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>«Участие в проектной деятельности за отчетный год»</w:t>
      </w:r>
      <w:r w:rsidRPr="00760E7B">
        <w:rPr>
          <w:rFonts w:ascii="Times New Roman" w:hAnsi="Times New Roman" w:cs="Times New Roman"/>
          <w:color w:val="000000" w:themeColor="text1"/>
        </w:rPr>
        <w:t xml:space="preserve">, если работники КДУ участвовали в проектной </w:t>
      </w:r>
      <w:r w:rsidR="001D3910" w:rsidRPr="00760E7B">
        <w:rPr>
          <w:rFonts w:ascii="Times New Roman" w:hAnsi="Times New Roman" w:cs="Times New Roman"/>
          <w:color w:val="000000" w:themeColor="text1"/>
        </w:rPr>
        <w:t xml:space="preserve">деятельности не своего учреждения, то привозим копию </w:t>
      </w:r>
      <w:r w:rsidR="003B5248" w:rsidRPr="00760E7B">
        <w:rPr>
          <w:rFonts w:ascii="Times New Roman" w:hAnsi="Times New Roman" w:cs="Times New Roman"/>
          <w:color w:val="000000" w:themeColor="text1"/>
        </w:rPr>
        <w:t>проекта,</w:t>
      </w:r>
      <w:r w:rsidR="001D3910" w:rsidRPr="00760E7B">
        <w:rPr>
          <w:rFonts w:ascii="Times New Roman" w:hAnsi="Times New Roman" w:cs="Times New Roman"/>
          <w:color w:val="000000" w:themeColor="text1"/>
        </w:rPr>
        <w:t xml:space="preserve"> где вы вписаны в группу проекта. Если вы являлись организаторами и участниками мероприятий проходящих на базе вашего Дома культуры – привозим пояснительную записку, о состоявшемся мероприятии, подписанную главой адм</w:t>
      </w:r>
      <w:r w:rsidR="003B5248">
        <w:rPr>
          <w:rFonts w:ascii="Times New Roman" w:hAnsi="Times New Roman" w:cs="Times New Roman"/>
          <w:color w:val="000000" w:themeColor="text1"/>
        </w:rPr>
        <w:t>инистрации сельского поселения.</w:t>
      </w:r>
    </w:p>
    <w:p w:rsidR="00BA73B3" w:rsidRPr="00760E7B" w:rsidRDefault="00BA73B3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1D3910" w:rsidRPr="00760E7B">
        <w:rPr>
          <w:rFonts w:ascii="Times New Roman" w:hAnsi="Times New Roman" w:cs="Times New Roman"/>
          <w:b/>
          <w:color w:val="000000" w:themeColor="text1"/>
        </w:rPr>
        <w:t>«Повышение квалификации за отчетный год»</w:t>
      </w:r>
      <w:r w:rsidRPr="00760E7B">
        <w:rPr>
          <w:rFonts w:ascii="Times New Roman" w:hAnsi="Times New Roman" w:cs="Times New Roman"/>
          <w:color w:val="000000" w:themeColor="text1"/>
        </w:rPr>
        <w:t>, в Корочанский РОМЦ предоставляются копии документов о повышении квалификации.</w:t>
      </w:r>
    </w:p>
    <w:p w:rsidR="003B5248" w:rsidRDefault="00BA73B3" w:rsidP="003B5248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>«Участие</w:t>
      </w:r>
      <w:r w:rsidR="004D44C1" w:rsidRPr="00760E7B">
        <w:rPr>
          <w:rFonts w:ascii="Times New Roman" w:hAnsi="Times New Roman" w:cs="Times New Roman"/>
          <w:b/>
          <w:color w:val="000000" w:themeColor="text1"/>
        </w:rPr>
        <w:t xml:space="preserve"> в районных фестивалях, смотрах, конкурсах, акциях»</w:t>
      </w:r>
      <w:r w:rsidR="004D44C1" w:rsidRPr="00760E7B">
        <w:rPr>
          <w:rFonts w:ascii="Times New Roman" w:hAnsi="Times New Roman" w:cs="Times New Roman"/>
          <w:color w:val="000000" w:themeColor="text1"/>
        </w:rPr>
        <w:t>, в РОМЦ предоставляются копии дипломов и наград за участие. Если коллектив принимал участие в конкурсе, но в нескольких номинациях считается одно участие.</w:t>
      </w:r>
    </w:p>
    <w:p w:rsidR="001C002E" w:rsidRPr="00760E7B" w:rsidRDefault="004D44C1" w:rsidP="003B5248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>Также показатели по областным и всероссийским фестивалям и конкурсам.</w:t>
      </w:r>
    </w:p>
    <w:p w:rsidR="004D44C1" w:rsidRPr="00760E7B" w:rsidRDefault="004D44C1" w:rsidP="003B5248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>«Наличие сайтов»</w:t>
      </w:r>
      <w:r w:rsidR="003B5248">
        <w:rPr>
          <w:rFonts w:ascii="Times New Roman" w:hAnsi="Times New Roman" w:cs="Times New Roman"/>
          <w:color w:val="000000" w:themeColor="text1"/>
        </w:rPr>
        <w:t xml:space="preserve"> - заполняется </w:t>
      </w:r>
      <w:r w:rsidRPr="00760E7B">
        <w:rPr>
          <w:rFonts w:ascii="Times New Roman" w:hAnsi="Times New Roman" w:cs="Times New Roman"/>
          <w:color w:val="000000" w:themeColor="text1"/>
        </w:rPr>
        <w:t>специалистами</w:t>
      </w:r>
      <w:r w:rsidR="003B5248">
        <w:rPr>
          <w:rFonts w:ascii="Times New Roman" w:hAnsi="Times New Roman" w:cs="Times New Roman"/>
          <w:color w:val="000000" w:themeColor="text1"/>
        </w:rPr>
        <w:t xml:space="preserve"> РОМЦ.</w:t>
      </w:r>
    </w:p>
    <w:p w:rsidR="00714E5F" w:rsidRPr="00760E7B" w:rsidRDefault="00714E5F" w:rsidP="00760E7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>«Суммарное количество подписчиков на официальные аккаунты учреждения»,</w:t>
      </w:r>
      <w:r w:rsidR="003B5248">
        <w:rPr>
          <w:rFonts w:ascii="Times New Roman" w:hAnsi="Times New Roman" w:cs="Times New Roman"/>
          <w:color w:val="000000" w:themeColor="text1"/>
        </w:rPr>
        <w:t xml:space="preserve"> заполняется специалистами РОМЦ.</w:t>
      </w:r>
    </w:p>
    <w:p w:rsidR="00714E5F" w:rsidRPr="00760E7B" w:rsidRDefault="00714E5F" w:rsidP="00760E7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60E7B">
        <w:rPr>
          <w:rFonts w:ascii="Times New Roman" w:hAnsi="Times New Roman" w:cs="Times New Roman"/>
          <w:color w:val="000000" w:themeColor="text1"/>
        </w:rPr>
        <w:tab/>
        <w:t xml:space="preserve">Показатель </w:t>
      </w:r>
      <w:r w:rsidRPr="00760E7B">
        <w:rPr>
          <w:rFonts w:ascii="Times New Roman" w:hAnsi="Times New Roman" w:cs="Times New Roman"/>
          <w:b/>
          <w:color w:val="000000" w:themeColor="text1"/>
        </w:rPr>
        <w:t>«Наличие творческих коллективов со званием «Народный», «Образцовый»»</w:t>
      </w:r>
      <w:r w:rsidR="00760E7B" w:rsidRPr="00760E7B">
        <w:rPr>
          <w:rFonts w:ascii="Times New Roman" w:hAnsi="Times New Roman" w:cs="Times New Roman"/>
          <w:color w:val="000000" w:themeColor="text1"/>
        </w:rPr>
        <w:t xml:space="preserve"> заполняется специалистами РОМЦ.</w:t>
      </w:r>
    </w:p>
    <w:p w:rsidR="00714E5F" w:rsidRPr="00047FE5" w:rsidRDefault="009B3D4A" w:rsidP="00047FE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47FE5">
        <w:rPr>
          <w:rFonts w:ascii="Times New Roman" w:hAnsi="Times New Roman" w:cs="Times New Roman"/>
          <w:b/>
          <w:color w:val="000000" w:themeColor="text1"/>
        </w:rPr>
        <w:lastRenderedPageBreak/>
        <w:t>ДЛЯ ЗАМЕТОК</w:t>
      </w:r>
    </w:p>
    <w:p w:rsidR="009B3D4A" w:rsidRPr="00760E7B" w:rsidRDefault="009B3D4A" w:rsidP="00760E7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3D4A" w:rsidRPr="00760E7B" w:rsidSect="003B5248">
      <w:footerReference w:type="default" r:id="rId10"/>
      <w:pgSz w:w="842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1C" w:rsidRDefault="0062531C">
      <w:r>
        <w:separator/>
      </w:r>
    </w:p>
  </w:endnote>
  <w:endnote w:type="continuationSeparator" w:id="0">
    <w:p w:rsidR="0062531C" w:rsidRDefault="0062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55"/>
      <w:gridCol w:w="5613"/>
    </w:tblGrid>
    <w:tr w:rsidR="009B3D4A">
      <w:tc>
        <w:tcPr>
          <w:tcW w:w="918" w:type="dxa"/>
        </w:tcPr>
        <w:p w:rsidR="009B3D4A" w:rsidRDefault="00153F8E">
          <w:pPr>
            <w:pStyle w:val="a9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F27D5" w:rsidRPr="004F27D5">
              <w:rPr>
                <w:b/>
                <w:noProof/>
                <w:color w:val="4F81BD" w:themeColor="accent1"/>
                <w:sz w:val="32"/>
                <w:szCs w:val="32"/>
              </w:rPr>
              <w:t>13</w:t>
            </w:r>
          </w:fldSimple>
        </w:p>
      </w:tc>
      <w:tc>
        <w:tcPr>
          <w:tcW w:w="7938" w:type="dxa"/>
        </w:tcPr>
        <w:p w:rsidR="009B3D4A" w:rsidRDefault="009B3D4A">
          <w:pPr>
            <w:pStyle w:val="a9"/>
          </w:pPr>
        </w:p>
      </w:tc>
    </w:tr>
  </w:tbl>
  <w:p w:rsidR="009B3D4A" w:rsidRDefault="009B3D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1C" w:rsidRDefault="0062531C">
      <w:r>
        <w:separator/>
      </w:r>
    </w:p>
  </w:footnote>
  <w:footnote w:type="continuationSeparator" w:id="0">
    <w:p w:rsidR="0062531C" w:rsidRDefault="0062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3CD"/>
    <w:multiLevelType w:val="hybridMultilevel"/>
    <w:tmpl w:val="48B6F26C"/>
    <w:lvl w:ilvl="0" w:tplc="ACF0DD6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3423A25"/>
    <w:multiLevelType w:val="hybridMultilevel"/>
    <w:tmpl w:val="82AA23BC"/>
    <w:lvl w:ilvl="0" w:tplc="6BEEEC46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07347D1F"/>
    <w:multiLevelType w:val="hybridMultilevel"/>
    <w:tmpl w:val="5838BD50"/>
    <w:lvl w:ilvl="0" w:tplc="3C226BD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7FF04A8"/>
    <w:multiLevelType w:val="hybridMultilevel"/>
    <w:tmpl w:val="6CE28298"/>
    <w:lvl w:ilvl="0" w:tplc="6556F2F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080D1D78"/>
    <w:multiLevelType w:val="hybridMultilevel"/>
    <w:tmpl w:val="6EBA7598"/>
    <w:lvl w:ilvl="0" w:tplc="C8B6A2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6515B6"/>
    <w:multiLevelType w:val="hybridMultilevel"/>
    <w:tmpl w:val="7EA4E032"/>
    <w:lvl w:ilvl="0" w:tplc="C562D48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0C7F16C5"/>
    <w:multiLevelType w:val="hybridMultilevel"/>
    <w:tmpl w:val="A7B2029A"/>
    <w:lvl w:ilvl="0" w:tplc="328CA73A">
      <w:start w:val="1"/>
      <w:numFmt w:val="decimal"/>
      <w:lvlText w:val="%1."/>
      <w:lvlJc w:val="left"/>
      <w:pPr>
        <w:ind w:left="24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11052750"/>
    <w:multiLevelType w:val="hybridMultilevel"/>
    <w:tmpl w:val="4B00A7AA"/>
    <w:lvl w:ilvl="0" w:tplc="FE66495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1923A94"/>
    <w:multiLevelType w:val="hybridMultilevel"/>
    <w:tmpl w:val="0AB4EB3C"/>
    <w:lvl w:ilvl="0" w:tplc="F2F8C0E0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11D84272"/>
    <w:multiLevelType w:val="hybridMultilevel"/>
    <w:tmpl w:val="11E27D94"/>
    <w:lvl w:ilvl="0" w:tplc="52781CC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125B6028"/>
    <w:multiLevelType w:val="hybridMultilevel"/>
    <w:tmpl w:val="CA22F0AE"/>
    <w:lvl w:ilvl="0" w:tplc="DCEC0CF4">
      <w:start w:val="1"/>
      <w:numFmt w:val="decimal"/>
      <w:lvlText w:val="%1."/>
      <w:lvlJc w:val="left"/>
      <w:pPr>
        <w:ind w:left="24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134A44B8"/>
    <w:multiLevelType w:val="hybridMultilevel"/>
    <w:tmpl w:val="03425C90"/>
    <w:lvl w:ilvl="0" w:tplc="06C64F8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136F4D63"/>
    <w:multiLevelType w:val="hybridMultilevel"/>
    <w:tmpl w:val="DA30161E"/>
    <w:lvl w:ilvl="0" w:tplc="B9CC7A92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86B96"/>
    <w:multiLevelType w:val="hybridMultilevel"/>
    <w:tmpl w:val="4418AD8E"/>
    <w:lvl w:ilvl="0" w:tplc="B4E2B588">
      <w:start w:val="1"/>
      <w:numFmt w:val="decimal"/>
      <w:lvlText w:val="%1."/>
      <w:lvlJc w:val="left"/>
      <w:pPr>
        <w:ind w:left="24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>
    <w:nsid w:val="1A5F5F4D"/>
    <w:multiLevelType w:val="hybridMultilevel"/>
    <w:tmpl w:val="0568C0A0"/>
    <w:lvl w:ilvl="0" w:tplc="740C648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92892"/>
    <w:multiLevelType w:val="hybridMultilevel"/>
    <w:tmpl w:val="A78C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81FB9"/>
    <w:multiLevelType w:val="hybridMultilevel"/>
    <w:tmpl w:val="6F3CB59C"/>
    <w:lvl w:ilvl="0" w:tplc="A6CC581E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1EC1111B"/>
    <w:multiLevelType w:val="hybridMultilevel"/>
    <w:tmpl w:val="006A5080"/>
    <w:lvl w:ilvl="0" w:tplc="BEB6CD9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>
    <w:nsid w:val="229023FF"/>
    <w:multiLevelType w:val="hybridMultilevel"/>
    <w:tmpl w:val="24484828"/>
    <w:lvl w:ilvl="0" w:tplc="0D1C382A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F7295E"/>
    <w:multiLevelType w:val="hybridMultilevel"/>
    <w:tmpl w:val="6C76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E0B18"/>
    <w:multiLevelType w:val="hybridMultilevel"/>
    <w:tmpl w:val="F43A1D82"/>
    <w:lvl w:ilvl="0" w:tplc="5B08BBDA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>
    <w:nsid w:val="27510859"/>
    <w:multiLevelType w:val="hybridMultilevel"/>
    <w:tmpl w:val="8AAA33D4"/>
    <w:lvl w:ilvl="0" w:tplc="B41AF328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>
    <w:nsid w:val="28782ADE"/>
    <w:multiLevelType w:val="hybridMultilevel"/>
    <w:tmpl w:val="F0D0E6CE"/>
    <w:lvl w:ilvl="0" w:tplc="5E007B2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3">
    <w:nsid w:val="2A26212A"/>
    <w:multiLevelType w:val="hybridMultilevel"/>
    <w:tmpl w:val="F7308F68"/>
    <w:lvl w:ilvl="0" w:tplc="F6966426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4">
    <w:nsid w:val="2AC50D53"/>
    <w:multiLevelType w:val="hybridMultilevel"/>
    <w:tmpl w:val="660EC6D2"/>
    <w:lvl w:ilvl="0" w:tplc="1488129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1F7AB2"/>
    <w:multiLevelType w:val="hybridMultilevel"/>
    <w:tmpl w:val="242C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46AB8"/>
    <w:multiLevelType w:val="hybridMultilevel"/>
    <w:tmpl w:val="725822FA"/>
    <w:lvl w:ilvl="0" w:tplc="116E2C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2DDA4AE8"/>
    <w:multiLevelType w:val="hybridMultilevel"/>
    <w:tmpl w:val="2068C0A8"/>
    <w:lvl w:ilvl="0" w:tplc="50D4609E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A1418"/>
    <w:multiLevelType w:val="hybridMultilevel"/>
    <w:tmpl w:val="1040C526"/>
    <w:lvl w:ilvl="0" w:tplc="6F3CCC62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7221B"/>
    <w:multiLevelType w:val="hybridMultilevel"/>
    <w:tmpl w:val="0952F4E8"/>
    <w:lvl w:ilvl="0" w:tplc="0E4256BC">
      <w:start w:val="1"/>
      <w:numFmt w:val="decimal"/>
      <w:lvlText w:val="%1."/>
      <w:lvlJc w:val="left"/>
      <w:pPr>
        <w:ind w:left="24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0">
    <w:nsid w:val="335865CC"/>
    <w:multiLevelType w:val="hybridMultilevel"/>
    <w:tmpl w:val="4C0A6D1A"/>
    <w:lvl w:ilvl="0" w:tplc="E7400BA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A475DB"/>
    <w:multiLevelType w:val="hybridMultilevel"/>
    <w:tmpl w:val="62360BF8"/>
    <w:lvl w:ilvl="0" w:tplc="E7705122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6B2A6C"/>
    <w:multiLevelType w:val="hybridMultilevel"/>
    <w:tmpl w:val="5880AD42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D75CBE"/>
    <w:multiLevelType w:val="hybridMultilevel"/>
    <w:tmpl w:val="CD00F514"/>
    <w:lvl w:ilvl="0" w:tplc="3FD4F626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95498E"/>
    <w:multiLevelType w:val="hybridMultilevel"/>
    <w:tmpl w:val="307E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46597"/>
    <w:multiLevelType w:val="hybridMultilevel"/>
    <w:tmpl w:val="FC665D88"/>
    <w:lvl w:ilvl="0" w:tplc="4E742208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7D4D3A"/>
    <w:multiLevelType w:val="hybridMultilevel"/>
    <w:tmpl w:val="E7B2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31D7F"/>
    <w:multiLevelType w:val="hybridMultilevel"/>
    <w:tmpl w:val="811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A1641"/>
    <w:multiLevelType w:val="hybridMultilevel"/>
    <w:tmpl w:val="43A6CCD0"/>
    <w:lvl w:ilvl="0" w:tplc="E7A680D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9">
    <w:nsid w:val="46045200"/>
    <w:multiLevelType w:val="hybridMultilevel"/>
    <w:tmpl w:val="E8FCA9EC"/>
    <w:lvl w:ilvl="0" w:tplc="5CAEE94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326E6B"/>
    <w:multiLevelType w:val="hybridMultilevel"/>
    <w:tmpl w:val="962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D84A9F"/>
    <w:multiLevelType w:val="hybridMultilevel"/>
    <w:tmpl w:val="9B72D1B6"/>
    <w:lvl w:ilvl="0" w:tplc="B0A66D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EB2B76"/>
    <w:multiLevelType w:val="hybridMultilevel"/>
    <w:tmpl w:val="4B30D05C"/>
    <w:lvl w:ilvl="0" w:tplc="E2AC75AA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3">
    <w:nsid w:val="4DEB732F"/>
    <w:multiLevelType w:val="hybridMultilevel"/>
    <w:tmpl w:val="BB46EB92"/>
    <w:lvl w:ilvl="0" w:tplc="F9C0E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560961"/>
    <w:multiLevelType w:val="hybridMultilevel"/>
    <w:tmpl w:val="5DEC9180"/>
    <w:lvl w:ilvl="0" w:tplc="DD72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356479"/>
    <w:multiLevelType w:val="hybridMultilevel"/>
    <w:tmpl w:val="08F86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D30A2"/>
    <w:multiLevelType w:val="hybridMultilevel"/>
    <w:tmpl w:val="7B606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9E26B3"/>
    <w:multiLevelType w:val="hybridMultilevel"/>
    <w:tmpl w:val="095ED1F8"/>
    <w:lvl w:ilvl="0" w:tplc="821AB08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6166BB"/>
    <w:multiLevelType w:val="hybridMultilevel"/>
    <w:tmpl w:val="0EEE0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115D7"/>
    <w:multiLevelType w:val="hybridMultilevel"/>
    <w:tmpl w:val="0A3C0E7C"/>
    <w:lvl w:ilvl="0" w:tplc="6D28F600">
      <w:start w:val="1"/>
      <w:numFmt w:val="decimal"/>
      <w:lvlText w:val="%1.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0">
    <w:nsid w:val="567C1B5F"/>
    <w:multiLevelType w:val="hybridMultilevel"/>
    <w:tmpl w:val="74BA64BA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CD1381"/>
    <w:multiLevelType w:val="hybridMultilevel"/>
    <w:tmpl w:val="7730F590"/>
    <w:lvl w:ilvl="0" w:tplc="426A675A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2D0B4B"/>
    <w:multiLevelType w:val="hybridMultilevel"/>
    <w:tmpl w:val="A2925BE4"/>
    <w:lvl w:ilvl="0" w:tplc="A83C7CD0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3">
    <w:nsid w:val="5B010463"/>
    <w:multiLevelType w:val="hybridMultilevel"/>
    <w:tmpl w:val="E09A00A8"/>
    <w:lvl w:ilvl="0" w:tplc="3C5CEF4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4">
    <w:nsid w:val="5D140677"/>
    <w:multiLevelType w:val="hybridMultilevel"/>
    <w:tmpl w:val="5BD44084"/>
    <w:lvl w:ilvl="0" w:tplc="258E1A8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5">
    <w:nsid w:val="5D637629"/>
    <w:multiLevelType w:val="hybridMultilevel"/>
    <w:tmpl w:val="19D0A422"/>
    <w:lvl w:ilvl="0" w:tplc="9B101C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8B547B"/>
    <w:multiLevelType w:val="hybridMultilevel"/>
    <w:tmpl w:val="ED2443C4"/>
    <w:lvl w:ilvl="0" w:tplc="530A345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EF76464"/>
    <w:multiLevelType w:val="hybridMultilevel"/>
    <w:tmpl w:val="185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582689"/>
    <w:multiLevelType w:val="hybridMultilevel"/>
    <w:tmpl w:val="9A7878A4"/>
    <w:lvl w:ilvl="0" w:tplc="740C648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72049B"/>
    <w:multiLevelType w:val="hybridMultilevel"/>
    <w:tmpl w:val="C478ED1E"/>
    <w:lvl w:ilvl="0" w:tplc="934C37E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AD6F3B"/>
    <w:multiLevelType w:val="hybridMultilevel"/>
    <w:tmpl w:val="D9B4624C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817816"/>
    <w:multiLevelType w:val="hybridMultilevel"/>
    <w:tmpl w:val="095085D6"/>
    <w:lvl w:ilvl="0" w:tplc="7FF43E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2">
    <w:nsid w:val="68931142"/>
    <w:multiLevelType w:val="hybridMultilevel"/>
    <w:tmpl w:val="6FB62678"/>
    <w:lvl w:ilvl="0" w:tplc="2D243B20">
      <w:start w:val="1"/>
      <w:numFmt w:val="decimal"/>
      <w:lvlText w:val="%1."/>
      <w:lvlJc w:val="left"/>
      <w:pPr>
        <w:ind w:left="2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3">
    <w:nsid w:val="68F71BC7"/>
    <w:multiLevelType w:val="hybridMultilevel"/>
    <w:tmpl w:val="9738A348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BE330F"/>
    <w:multiLevelType w:val="hybridMultilevel"/>
    <w:tmpl w:val="8D242570"/>
    <w:lvl w:ilvl="0" w:tplc="B4B6369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6700D"/>
    <w:multiLevelType w:val="hybridMultilevel"/>
    <w:tmpl w:val="E702F10A"/>
    <w:lvl w:ilvl="0" w:tplc="B66E161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6">
    <w:nsid w:val="75127F71"/>
    <w:multiLevelType w:val="hybridMultilevel"/>
    <w:tmpl w:val="0EEE0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CE7553"/>
    <w:multiLevelType w:val="hybridMultilevel"/>
    <w:tmpl w:val="3040610A"/>
    <w:lvl w:ilvl="0" w:tplc="1632EDE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8">
    <w:nsid w:val="793D719F"/>
    <w:multiLevelType w:val="hybridMultilevel"/>
    <w:tmpl w:val="5068157C"/>
    <w:lvl w:ilvl="0" w:tplc="747C251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9">
    <w:nsid w:val="79516F03"/>
    <w:multiLevelType w:val="hybridMultilevel"/>
    <w:tmpl w:val="48AC8048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070AE"/>
    <w:multiLevelType w:val="hybridMultilevel"/>
    <w:tmpl w:val="6F8A90C8"/>
    <w:lvl w:ilvl="0" w:tplc="D3DEA54E">
      <w:start w:val="1"/>
      <w:numFmt w:val="decimal"/>
      <w:lvlText w:val="%1."/>
      <w:lvlJc w:val="left"/>
      <w:pPr>
        <w:ind w:left="24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1">
    <w:nsid w:val="7CD9550D"/>
    <w:multiLevelType w:val="hybridMultilevel"/>
    <w:tmpl w:val="54F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5C09DA"/>
    <w:multiLevelType w:val="hybridMultilevel"/>
    <w:tmpl w:val="670A7478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6D5F1D"/>
    <w:multiLevelType w:val="hybridMultilevel"/>
    <w:tmpl w:val="31B2FB6A"/>
    <w:lvl w:ilvl="0" w:tplc="9E52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69"/>
  </w:num>
  <w:num w:numId="4">
    <w:abstractNumId w:val="60"/>
  </w:num>
  <w:num w:numId="5">
    <w:abstractNumId w:val="32"/>
  </w:num>
  <w:num w:numId="6">
    <w:abstractNumId w:val="72"/>
  </w:num>
  <w:num w:numId="7">
    <w:abstractNumId w:val="50"/>
  </w:num>
  <w:num w:numId="8">
    <w:abstractNumId w:val="15"/>
  </w:num>
  <w:num w:numId="9">
    <w:abstractNumId w:val="63"/>
  </w:num>
  <w:num w:numId="10">
    <w:abstractNumId w:val="25"/>
  </w:num>
  <w:num w:numId="11">
    <w:abstractNumId w:val="46"/>
  </w:num>
  <w:num w:numId="12">
    <w:abstractNumId w:val="66"/>
  </w:num>
  <w:num w:numId="13">
    <w:abstractNumId w:val="4"/>
  </w:num>
  <w:num w:numId="14">
    <w:abstractNumId w:val="26"/>
  </w:num>
  <w:num w:numId="15">
    <w:abstractNumId w:val="54"/>
  </w:num>
  <w:num w:numId="16">
    <w:abstractNumId w:val="7"/>
  </w:num>
  <w:num w:numId="17">
    <w:abstractNumId w:val="24"/>
  </w:num>
  <w:num w:numId="18">
    <w:abstractNumId w:val="53"/>
  </w:num>
  <w:num w:numId="19">
    <w:abstractNumId w:val="48"/>
  </w:num>
  <w:num w:numId="20">
    <w:abstractNumId w:val="45"/>
  </w:num>
  <w:num w:numId="21">
    <w:abstractNumId w:val="57"/>
  </w:num>
  <w:num w:numId="22">
    <w:abstractNumId w:val="47"/>
  </w:num>
  <w:num w:numId="23">
    <w:abstractNumId w:val="12"/>
  </w:num>
  <w:num w:numId="24">
    <w:abstractNumId w:val="64"/>
  </w:num>
  <w:num w:numId="25">
    <w:abstractNumId w:val="51"/>
  </w:num>
  <w:num w:numId="26">
    <w:abstractNumId w:val="58"/>
  </w:num>
  <w:num w:numId="27">
    <w:abstractNumId w:val="28"/>
  </w:num>
  <w:num w:numId="28">
    <w:abstractNumId w:val="27"/>
  </w:num>
  <w:num w:numId="29">
    <w:abstractNumId w:val="14"/>
  </w:num>
  <w:num w:numId="30">
    <w:abstractNumId w:val="18"/>
  </w:num>
  <w:num w:numId="31">
    <w:abstractNumId w:val="59"/>
  </w:num>
  <w:num w:numId="32">
    <w:abstractNumId w:val="31"/>
  </w:num>
  <w:num w:numId="33">
    <w:abstractNumId w:val="56"/>
  </w:num>
  <w:num w:numId="34">
    <w:abstractNumId w:val="30"/>
  </w:num>
  <w:num w:numId="35">
    <w:abstractNumId w:val="39"/>
  </w:num>
  <w:num w:numId="36">
    <w:abstractNumId w:val="33"/>
  </w:num>
  <w:num w:numId="37">
    <w:abstractNumId w:val="35"/>
  </w:num>
  <w:num w:numId="38">
    <w:abstractNumId w:val="55"/>
  </w:num>
  <w:num w:numId="39">
    <w:abstractNumId w:val="73"/>
  </w:num>
  <w:num w:numId="40">
    <w:abstractNumId w:val="71"/>
  </w:num>
  <w:num w:numId="41">
    <w:abstractNumId w:val="37"/>
  </w:num>
  <w:num w:numId="42">
    <w:abstractNumId w:val="40"/>
  </w:num>
  <w:num w:numId="43">
    <w:abstractNumId w:val="34"/>
  </w:num>
  <w:num w:numId="44">
    <w:abstractNumId w:val="2"/>
  </w:num>
  <w:num w:numId="45">
    <w:abstractNumId w:val="62"/>
  </w:num>
  <w:num w:numId="46">
    <w:abstractNumId w:val="23"/>
  </w:num>
  <w:num w:numId="47">
    <w:abstractNumId w:val="17"/>
  </w:num>
  <w:num w:numId="48">
    <w:abstractNumId w:val="70"/>
  </w:num>
  <w:num w:numId="49">
    <w:abstractNumId w:val="11"/>
  </w:num>
  <w:num w:numId="50">
    <w:abstractNumId w:val="22"/>
  </w:num>
  <w:num w:numId="51">
    <w:abstractNumId w:val="16"/>
  </w:num>
  <w:num w:numId="52">
    <w:abstractNumId w:val="65"/>
  </w:num>
  <w:num w:numId="53">
    <w:abstractNumId w:val="38"/>
  </w:num>
  <w:num w:numId="54">
    <w:abstractNumId w:val="1"/>
  </w:num>
  <w:num w:numId="55">
    <w:abstractNumId w:val="20"/>
  </w:num>
  <w:num w:numId="56">
    <w:abstractNumId w:val="42"/>
  </w:num>
  <w:num w:numId="57">
    <w:abstractNumId w:val="10"/>
  </w:num>
  <w:num w:numId="58">
    <w:abstractNumId w:val="52"/>
  </w:num>
  <w:num w:numId="59">
    <w:abstractNumId w:val="29"/>
  </w:num>
  <w:num w:numId="60">
    <w:abstractNumId w:val="41"/>
  </w:num>
  <w:num w:numId="61">
    <w:abstractNumId w:val="0"/>
  </w:num>
  <w:num w:numId="62">
    <w:abstractNumId w:val="68"/>
  </w:num>
  <w:num w:numId="63">
    <w:abstractNumId w:val="21"/>
  </w:num>
  <w:num w:numId="64">
    <w:abstractNumId w:val="8"/>
  </w:num>
  <w:num w:numId="65">
    <w:abstractNumId w:val="9"/>
  </w:num>
  <w:num w:numId="66">
    <w:abstractNumId w:val="67"/>
  </w:num>
  <w:num w:numId="67">
    <w:abstractNumId w:val="3"/>
  </w:num>
  <w:num w:numId="68">
    <w:abstractNumId w:val="13"/>
  </w:num>
  <w:num w:numId="69">
    <w:abstractNumId w:val="49"/>
  </w:num>
  <w:num w:numId="70">
    <w:abstractNumId w:val="6"/>
  </w:num>
  <w:num w:numId="71">
    <w:abstractNumId w:val="61"/>
  </w:num>
  <w:num w:numId="72">
    <w:abstractNumId w:val="5"/>
  </w:num>
  <w:num w:numId="73">
    <w:abstractNumId w:val="43"/>
  </w:num>
  <w:num w:numId="74">
    <w:abstractNumId w:val="4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F9"/>
    <w:rsid w:val="00007180"/>
    <w:rsid w:val="000101F3"/>
    <w:rsid w:val="00040035"/>
    <w:rsid w:val="00044C12"/>
    <w:rsid w:val="00047FE5"/>
    <w:rsid w:val="00052F60"/>
    <w:rsid w:val="0007361A"/>
    <w:rsid w:val="0008074A"/>
    <w:rsid w:val="0008132C"/>
    <w:rsid w:val="000D16F6"/>
    <w:rsid w:val="000D483D"/>
    <w:rsid w:val="00111468"/>
    <w:rsid w:val="001140A6"/>
    <w:rsid w:val="00142839"/>
    <w:rsid w:val="00153F8E"/>
    <w:rsid w:val="001778EC"/>
    <w:rsid w:val="00190D8A"/>
    <w:rsid w:val="001A1312"/>
    <w:rsid w:val="001A574A"/>
    <w:rsid w:val="001B76F5"/>
    <w:rsid w:val="001C002E"/>
    <w:rsid w:val="001C65BB"/>
    <w:rsid w:val="001D3910"/>
    <w:rsid w:val="001E79AE"/>
    <w:rsid w:val="0026202A"/>
    <w:rsid w:val="002717DA"/>
    <w:rsid w:val="002D588D"/>
    <w:rsid w:val="002E34DD"/>
    <w:rsid w:val="003073B3"/>
    <w:rsid w:val="00313EAF"/>
    <w:rsid w:val="00364F69"/>
    <w:rsid w:val="00365033"/>
    <w:rsid w:val="003744FF"/>
    <w:rsid w:val="003802E3"/>
    <w:rsid w:val="003A4D12"/>
    <w:rsid w:val="003B2E56"/>
    <w:rsid w:val="003B3645"/>
    <w:rsid w:val="003B5248"/>
    <w:rsid w:val="003E130A"/>
    <w:rsid w:val="0041578B"/>
    <w:rsid w:val="00424861"/>
    <w:rsid w:val="004875F8"/>
    <w:rsid w:val="00496041"/>
    <w:rsid w:val="004B0D21"/>
    <w:rsid w:val="004D44C1"/>
    <w:rsid w:val="004F27D5"/>
    <w:rsid w:val="004F7919"/>
    <w:rsid w:val="0052038A"/>
    <w:rsid w:val="00525025"/>
    <w:rsid w:val="00536779"/>
    <w:rsid w:val="0056194F"/>
    <w:rsid w:val="00565F41"/>
    <w:rsid w:val="005A4EAF"/>
    <w:rsid w:val="005E0B2E"/>
    <w:rsid w:val="005E29A0"/>
    <w:rsid w:val="0062531C"/>
    <w:rsid w:val="006511F8"/>
    <w:rsid w:val="00656EA0"/>
    <w:rsid w:val="006657CB"/>
    <w:rsid w:val="0068374B"/>
    <w:rsid w:val="006C7A19"/>
    <w:rsid w:val="006D3027"/>
    <w:rsid w:val="006D51E8"/>
    <w:rsid w:val="006D551E"/>
    <w:rsid w:val="006E6552"/>
    <w:rsid w:val="006E7FB9"/>
    <w:rsid w:val="00712429"/>
    <w:rsid w:val="00714E5F"/>
    <w:rsid w:val="00734803"/>
    <w:rsid w:val="00760E7B"/>
    <w:rsid w:val="00767BBE"/>
    <w:rsid w:val="007A0829"/>
    <w:rsid w:val="007E0126"/>
    <w:rsid w:val="007E357E"/>
    <w:rsid w:val="007E5321"/>
    <w:rsid w:val="008404D5"/>
    <w:rsid w:val="00842980"/>
    <w:rsid w:val="00843657"/>
    <w:rsid w:val="008508E4"/>
    <w:rsid w:val="00852695"/>
    <w:rsid w:val="00861203"/>
    <w:rsid w:val="00861FAD"/>
    <w:rsid w:val="00866121"/>
    <w:rsid w:val="008723F6"/>
    <w:rsid w:val="008E4A60"/>
    <w:rsid w:val="00901A65"/>
    <w:rsid w:val="0091102A"/>
    <w:rsid w:val="00915BD3"/>
    <w:rsid w:val="00917FA8"/>
    <w:rsid w:val="009312CF"/>
    <w:rsid w:val="00987557"/>
    <w:rsid w:val="009A7261"/>
    <w:rsid w:val="009B3D4A"/>
    <w:rsid w:val="009C1885"/>
    <w:rsid w:val="00A01E43"/>
    <w:rsid w:val="00A03CED"/>
    <w:rsid w:val="00A233C1"/>
    <w:rsid w:val="00A84CDA"/>
    <w:rsid w:val="00AB5F65"/>
    <w:rsid w:val="00AC2A3A"/>
    <w:rsid w:val="00AC2DE9"/>
    <w:rsid w:val="00AD032E"/>
    <w:rsid w:val="00AD687A"/>
    <w:rsid w:val="00AF5C66"/>
    <w:rsid w:val="00AF6BF9"/>
    <w:rsid w:val="00B25629"/>
    <w:rsid w:val="00B56B21"/>
    <w:rsid w:val="00B71390"/>
    <w:rsid w:val="00B84561"/>
    <w:rsid w:val="00B87A13"/>
    <w:rsid w:val="00BA73B3"/>
    <w:rsid w:val="00BB5495"/>
    <w:rsid w:val="00BD12CA"/>
    <w:rsid w:val="00C346EC"/>
    <w:rsid w:val="00CC45FA"/>
    <w:rsid w:val="00D13EE5"/>
    <w:rsid w:val="00D302C7"/>
    <w:rsid w:val="00D43688"/>
    <w:rsid w:val="00D5591D"/>
    <w:rsid w:val="00D63DB1"/>
    <w:rsid w:val="00D761F3"/>
    <w:rsid w:val="00D7705C"/>
    <w:rsid w:val="00DC5851"/>
    <w:rsid w:val="00DF0F44"/>
    <w:rsid w:val="00E2379E"/>
    <w:rsid w:val="00E254CF"/>
    <w:rsid w:val="00E273C9"/>
    <w:rsid w:val="00E33D5B"/>
    <w:rsid w:val="00E37B69"/>
    <w:rsid w:val="00E55BDC"/>
    <w:rsid w:val="00E6089E"/>
    <w:rsid w:val="00E735AD"/>
    <w:rsid w:val="00ED4331"/>
    <w:rsid w:val="00ED60EA"/>
    <w:rsid w:val="00ED6526"/>
    <w:rsid w:val="00F10390"/>
    <w:rsid w:val="00F17D41"/>
    <w:rsid w:val="00F20EFA"/>
    <w:rsid w:val="00F21B7E"/>
    <w:rsid w:val="00F9293A"/>
    <w:rsid w:val="00F95507"/>
    <w:rsid w:val="00FA098C"/>
    <w:rsid w:val="00FB6017"/>
    <w:rsid w:val="00FC0F4A"/>
    <w:rsid w:val="00FC195F"/>
    <w:rsid w:val="00FD61BD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F6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F6B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AF6B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BF9"/>
  </w:style>
  <w:style w:type="table" w:styleId="a4">
    <w:name w:val="Table Grid"/>
    <w:basedOn w:val="a1"/>
    <w:uiPriority w:val="39"/>
    <w:rsid w:val="00AF6BF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BF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AF6BF9"/>
    <w:rPr>
      <w:color w:val="605E5C"/>
      <w:shd w:val="clear" w:color="auto" w:fill="E1DFDD"/>
    </w:rPr>
  </w:style>
  <w:style w:type="character" w:styleId="a6">
    <w:name w:val="Subtle Emphasis"/>
    <w:basedOn w:val="a0"/>
    <w:uiPriority w:val="19"/>
    <w:qFormat/>
    <w:rsid w:val="00AF6BF9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AF6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6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BF9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BF9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-11">
    <w:name w:val="Таблица-сетка 1 светлая1"/>
    <w:basedOn w:val="a1"/>
    <w:uiPriority w:val="46"/>
    <w:rsid w:val="00AF6BF9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pleveltext">
    <w:name w:val="topleveltext"/>
    <w:basedOn w:val="a"/>
    <w:rsid w:val="00AF6BF9"/>
    <w:pPr>
      <w:spacing w:before="100" w:beforeAutospacing="1" w:after="100" w:afterAutospacing="1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F6BF9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AF6BF9"/>
  </w:style>
  <w:style w:type="character" w:styleId="ae">
    <w:name w:val="annotation reference"/>
    <w:basedOn w:val="a0"/>
    <w:uiPriority w:val="99"/>
    <w:semiHidden/>
    <w:unhideWhenUsed/>
    <w:rsid w:val="00AF6B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6BF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F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6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03CE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20EFA"/>
    <w:rPr>
      <w:color w:val="800080"/>
      <w:u w:val="single"/>
    </w:rPr>
  </w:style>
  <w:style w:type="paragraph" w:customStyle="1" w:styleId="xl63">
    <w:name w:val="xl63"/>
    <w:basedOn w:val="a"/>
    <w:rsid w:val="00F20EFA"/>
    <w:pPr>
      <w:spacing w:before="100" w:beforeAutospacing="1" w:after="100" w:afterAutospacing="1"/>
    </w:pPr>
  </w:style>
  <w:style w:type="paragraph" w:customStyle="1" w:styleId="xl64">
    <w:name w:val="xl64"/>
    <w:basedOn w:val="a"/>
    <w:rsid w:val="00F20EF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F20EF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F20E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F20EF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F20E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F20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20E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2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0E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0E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20EF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0EF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20E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20E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2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title3">
    <w:name w:val="msotitle3"/>
    <w:rsid w:val="004F27D5"/>
    <w:pPr>
      <w:spacing w:after="0" w:line="271" w:lineRule="auto"/>
      <w:jc w:val="center"/>
    </w:pPr>
    <w:rPr>
      <w:rFonts w:ascii="Book Antiqua" w:eastAsia="Times New Roman" w:hAnsi="Book Antiqua" w:cs="Times New Roman"/>
      <w:b/>
      <w:bCs/>
      <w:color w:val="009999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F6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F6B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AF6B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BF9"/>
  </w:style>
  <w:style w:type="table" w:styleId="a4">
    <w:name w:val="Table Grid"/>
    <w:basedOn w:val="a1"/>
    <w:uiPriority w:val="39"/>
    <w:rsid w:val="00AF6B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BF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AF6BF9"/>
    <w:rPr>
      <w:color w:val="605E5C"/>
      <w:shd w:val="clear" w:color="auto" w:fill="E1DFDD"/>
    </w:rPr>
  </w:style>
  <w:style w:type="character" w:styleId="a6">
    <w:name w:val="Subtle Emphasis"/>
    <w:basedOn w:val="a0"/>
    <w:uiPriority w:val="19"/>
    <w:qFormat/>
    <w:rsid w:val="00AF6BF9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AF6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6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BF9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BF9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-11">
    <w:name w:val="Таблица-сетка 1 светлая1"/>
    <w:basedOn w:val="a1"/>
    <w:uiPriority w:val="46"/>
    <w:rsid w:val="00AF6BF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pleveltext">
    <w:name w:val="topleveltext"/>
    <w:basedOn w:val="a"/>
    <w:rsid w:val="00AF6BF9"/>
    <w:pPr>
      <w:spacing w:before="100" w:beforeAutospacing="1" w:after="100" w:afterAutospacing="1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F6BF9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AF6BF9"/>
  </w:style>
  <w:style w:type="character" w:styleId="ae">
    <w:name w:val="annotation reference"/>
    <w:basedOn w:val="a0"/>
    <w:uiPriority w:val="99"/>
    <w:semiHidden/>
    <w:unhideWhenUsed/>
    <w:rsid w:val="00AF6B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6BF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F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6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03C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atom64.ru/wp-content/uploads/2018/12/gettyimages-8768353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13</cp:revision>
  <cp:lastPrinted>2019-12-19T14:32:00Z</cp:lastPrinted>
  <dcterms:created xsi:type="dcterms:W3CDTF">2019-12-19T14:27:00Z</dcterms:created>
  <dcterms:modified xsi:type="dcterms:W3CDTF">2020-12-16T12:36:00Z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-1235992982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Krainukova@belkult.ru</vt:lpwstr>
  </property>
  <property fmtid="{D5CDD505-2E9C-101B-9397-08002B2CF9AE}" pid="6" name="_AuthorEmailDisplayName">
    <vt:lpwstr>Крайнюкова Т.И.</vt:lpwstr>
  </property>
  <property fmtid="{D5CDD505-2E9C-101B-9397-08002B2CF9AE}" pid="7" name="_PreviousAdHocReviewCycleID">
    <vt:i4>515958404</vt:i4>
  </property>
  <property fmtid="{D5CDD505-2E9C-101B-9397-08002B2CF9AE}" pid="8" name="_ReviewingToolsShownOnce">
    <vt:lpwstr/>
  </property>
</Properties>
</file>